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3455" w14:textId="054BB1E0" w:rsidR="00F746C7" w:rsidRPr="004B6BA1" w:rsidRDefault="00EC6094" w:rsidP="00EA5D8B">
      <w:pPr>
        <w:pStyle w:val="Heading1"/>
        <w:rPr>
          <w:sz w:val="24"/>
          <w:szCs w:val="24"/>
          <w:lang w:val="en-US"/>
        </w:rPr>
      </w:pPr>
      <w:r w:rsidRPr="004B6BA1">
        <w:rPr>
          <w:lang w:val="en-US"/>
        </w:rPr>
        <w:t>G</w:t>
      </w:r>
      <w:r w:rsidR="00F746C7" w:rsidRPr="004B6BA1">
        <w:rPr>
          <w:lang w:val="en-US"/>
        </w:rPr>
        <w:t xml:space="preserve">uidelines for the </w:t>
      </w:r>
      <w:r w:rsidR="00DB4859" w:rsidRPr="004B6BA1">
        <w:rPr>
          <w:lang w:val="en-US"/>
        </w:rPr>
        <w:t>Ukrainian-Danish</w:t>
      </w:r>
      <w:r w:rsidR="00E82F4C" w:rsidRPr="004B6BA1">
        <w:rPr>
          <w:lang w:val="en-US"/>
        </w:rPr>
        <w:t xml:space="preserve"> Youth </w:t>
      </w:r>
      <w:r w:rsidR="00605944" w:rsidRPr="004B6BA1">
        <w:rPr>
          <w:lang w:val="en-US"/>
        </w:rPr>
        <w:t>Fast-track</w:t>
      </w:r>
      <w:r w:rsidR="00AF2B5B" w:rsidRPr="004B6BA1">
        <w:rPr>
          <w:lang w:val="en-US"/>
        </w:rPr>
        <w:t xml:space="preserve"> </w:t>
      </w:r>
      <w:r w:rsidR="00755139" w:rsidRPr="004B6BA1">
        <w:rPr>
          <w:lang w:val="en-US"/>
        </w:rPr>
        <w:t>Grant</w:t>
      </w:r>
      <w:r w:rsidR="00605944" w:rsidRPr="004B6BA1">
        <w:rPr>
          <w:lang w:val="en-US"/>
        </w:rPr>
        <w:t>s</w:t>
      </w:r>
      <w:r w:rsidR="00DB4859" w:rsidRPr="004B6BA1">
        <w:rPr>
          <w:lang w:val="en-US"/>
        </w:rPr>
        <w:br/>
      </w:r>
    </w:p>
    <w:p w14:paraId="68FA98DF" w14:textId="77777777" w:rsidR="006F0F7D" w:rsidRPr="006F0F7D" w:rsidRDefault="006F0F7D" w:rsidP="006F0F7D">
      <w:pPr>
        <w:rPr>
          <w:rFonts w:eastAsia="Spectral" w:cstheme="minorHAnsi"/>
          <w:i/>
          <w:iCs/>
          <w:lang w:val="en-US"/>
        </w:rPr>
      </w:pPr>
      <w:r w:rsidRPr="006F0F7D">
        <w:rPr>
          <w:rFonts w:eastAsia="Spectral" w:cstheme="minorHAnsi"/>
          <w:i/>
          <w:iCs/>
          <w:lang w:val="en-US"/>
        </w:rPr>
        <w:t xml:space="preserve">The Ukrainian-Danish Youth House </w:t>
      </w:r>
      <w:r w:rsidRPr="006F0F7D">
        <w:rPr>
          <w:rFonts w:eastAsia="Spectral" w:cstheme="minorHAnsi"/>
          <w:i/>
          <w:iCs/>
          <w:szCs w:val="20"/>
          <w:lang w:val="en-US"/>
        </w:rPr>
        <w:t xml:space="preserve">Fast-track Grant </w:t>
      </w:r>
      <w:r w:rsidRPr="006F0F7D">
        <w:rPr>
          <w:rFonts w:eastAsia="Spectral" w:cstheme="minorHAnsi"/>
          <w:i/>
          <w:iCs/>
          <w:lang w:val="en-US"/>
        </w:rPr>
        <w:t>guidelines are available in both Ukrainian and English, but in case of doubt, the formulations in English shall prevail.</w:t>
      </w:r>
    </w:p>
    <w:p w14:paraId="584E99D1" w14:textId="77777777" w:rsidR="00810D41" w:rsidRPr="006F0F7D" w:rsidRDefault="00810D41" w:rsidP="00F746C7">
      <w:pPr>
        <w:spacing w:after="0" w:line="240" w:lineRule="auto"/>
        <w:rPr>
          <w:rFonts w:cstheme="minorHAnsi"/>
          <w:b/>
          <w:i/>
          <w:iCs/>
          <w:sz w:val="20"/>
          <w:szCs w:val="20"/>
          <w:lang w:val="en-US"/>
        </w:rPr>
      </w:pPr>
    </w:p>
    <w:p w14:paraId="448BA74E" w14:textId="676931C8" w:rsidR="00F572B6" w:rsidRPr="004B6BA1" w:rsidRDefault="0069488D" w:rsidP="00EA5D8B">
      <w:pPr>
        <w:pStyle w:val="Heading2"/>
        <w:rPr>
          <w:rFonts w:asciiTheme="minorHAnsi" w:hAnsiTheme="minorHAnsi" w:cstheme="minorHAnsi"/>
          <w:b/>
          <w:sz w:val="20"/>
          <w:szCs w:val="20"/>
          <w:lang w:val="en-US"/>
        </w:rPr>
      </w:pPr>
      <w:r w:rsidRPr="004B6BA1">
        <w:rPr>
          <w:lang w:val="en-US"/>
        </w:rPr>
        <w:t>How to apply</w:t>
      </w:r>
    </w:p>
    <w:p w14:paraId="31E9DA99" w14:textId="031E51BB" w:rsidR="00C11FAA" w:rsidRPr="004B6BA1" w:rsidRDefault="00F572B6" w:rsidP="00F746C7">
      <w:pPr>
        <w:spacing w:after="0" w:line="240" w:lineRule="auto"/>
        <w:rPr>
          <w:lang w:val="en-US"/>
        </w:rPr>
      </w:pPr>
      <w:r w:rsidRPr="16DDAF47">
        <w:rPr>
          <w:lang w:val="en-US"/>
        </w:rPr>
        <w:t xml:space="preserve">The application form can be downloaded on </w:t>
      </w:r>
      <w:hyperlink r:id="rId11" w:history="1">
        <w:r w:rsidR="00166629" w:rsidRPr="00166629">
          <w:rPr>
            <w:rStyle w:val="Hyperlink"/>
            <w:lang w:val="en-US"/>
          </w:rPr>
          <w:t>https://theyouthhouse.org/support-grants</w:t>
        </w:r>
      </w:hyperlink>
      <w:r w:rsidR="00166629" w:rsidRPr="00166629">
        <w:rPr>
          <w:lang w:val="en-US"/>
        </w:rPr>
        <w:t xml:space="preserve"> </w:t>
      </w:r>
      <w:r w:rsidRPr="16DDAF47">
        <w:rPr>
          <w:lang w:val="en-US"/>
        </w:rPr>
        <w:t xml:space="preserve">and is to be submitted to </w:t>
      </w:r>
      <w:hyperlink r:id="rId12">
        <w:r w:rsidR="002D4C71" w:rsidRPr="16DDAF47">
          <w:rPr>
            <w:rStyle w:val="Hyperlink"/>
            <w:lang w:val="en-US"/>
          </w:rPr>
          <w:t>grants@theyouthhouse.org</w:t>
        </w:r>
      </w:hyperlink>
      <w:r w:rsidR="002D4C71" w:rsidRPr="16DDAF47">
        <w:rPr>
          <w:lang w:val="en-US"/>
        </w:rPr>
        <w:t xml:space="preserve"> </w:t>
      </w:r>
      <w:r w:rsidRPr="16DDAF47">
        <w:rPr>
          <w:lang w:val="en-US"/>
        </w:rPr>
        <w:t>in English</w:t>
      </w:r>
      <w:r w:rsidR="00C11FAA" w:rsidRPr="16DDAF47">
        <w:rPr>
          <w:lang w:val="en-US"/>
        </w:rPr>
        <w:t xml:space="preserve"> or Ukrainian</w:t>
      </w:r>
      <w:r w:rsidR="00150952">
        <w:rPr>
          <w:lang w:val="en-US"/>
        </w:rPr>
        <w:t xml:space="preserve"> with the </w:t>
      </w:r>
      <w:r w:rsidR="00AE0B08">
        <w:rPr>
          <w:lang w:val="en-US"/>
        </w:rPr>
        <w:t>subject line “Application_[Surname/name of organization]”</w:t>
      </w:r>
    </w:p>
    <w:p w14:paraId="3F3523F2" w14:textId="77777777" w:rsidR="00C11FAA" w:rsidRPr="004B6BA1" w:rsidRDefault="00C11FAA" w:rsidP="00F746C7">
      <w:pPr>
        <w:spacing w:after="0" w:line="240" w:lineRule="auto"/>
        <w:rPr>
          <w:rFonts w:cstheme="minorHAnsi"/>
          <w:lang w:val="en-US"/>
        </w:rPr>
      </w:pPr>
    </w:p>
    <w:p w14:paraId="4037B244" w14:textId="77777777" w:rsidR="00C11FAA" w:rsidRPr="004B6BA1" w:rsidRDefault="00F572B6" w:rsidP="00F746C7">
      <w:pPr>
        <w:spacing w:after="0" w:line="240" w:lineRule="auto"/>
        <w:rPr>
          <w:rFonts w:cstheme="minorHAnsi"/>
          <w:lang w:val="en-US"/>
        </w:rPr>
      </w:pPr>
      <w:r w:rsidRPr="004B6BA1">
        <w:rPr>
          <w:rFonts w:cstheme="minorHAnsi"/>
          <w:lang w:val="en-US"/>
        </w:rPr>
        <w:t>The application form provides guiding questions to the details to be included in the application and summarizes the following:</w:t>
      </w:r>
    </w:p>
    <w:p w14:paraId="36B68372" w14:textId="77777777" w:rsidR="00C11FAA" w:rsidRPr="004B6BA1" w:rsidRDefault="00C11FAA" w:rsidP="00F746C7">
      <w:pPr>
        <w:spacing w:after="0" w:line="240" w:lineRule="auto"/>
        <w:rPr>
          <w:rFonts w:cstheme="minorHAnsi"/>
          <w:lang w:val="en-US"/>
        </w:rPr>
      </w:pPr>
    </w:p>
    <w:p w14:paraId="6FF11E68" w14:textId="77777777" w:rsidR="0083244F" w:rsidRPr="004B6BA1" w:rsidRDefault="00F572B6" w:rsidP="001D7728">
      <w:pPr>
        <w:pStyle w:val="ListParagraph"/>
        <w:numPr>
          <w:ilvl w:val="0"/>
          <w:numId w:val="24"/>
        </w:numPr>
        <w:rPr>
          <w:rFonts w:asciiTheme="minorHAnsi" w:hAnsiTheme="minorHAnsi" w:cstheme="minorHAnsi"/>
          <w:lang w:val="en-US"/>
        </w:rPr>
      </w:pPr>
      <w:r w:rsidRPr="004B6BA1">
        <w:rPr>
          <w:rFonts w:asciiTheme="minorHAnsi" w:hAnsiTheme="minorHAnsi" w:cstheme="minorHAnsi"/>
          <w:lang w:val="en-US"/>
        </w:rPr>
        <w:t xml:space="preserve">Description of who the beneficiary is </w:t>
      </w:r>
    </w:p>
    <w:p w14:paraId="15755EC4" w14:textId="77777777" w:rsidR="0083244F" w:rsidRPr="004B6BA1" w:rsidRDefault="0083244F" w:rsidP="001D7728">
      <w:pPr>
        <w:pStyle w:val="ListParagraph"/>
        <w:numPr>
          <w:ilvl w:val="0"/>
          <w:numId w:val="24"/>
        </w:numPr>
        <w:rPr>
          <w:rFonts w:asciiTheme="minorHAnsi" w:hAnsiTheme="minorHAnsi" w:cstheme="minorHAnsi"/>
          <w:lang w:val="en-US"/>
        </w:rPr>
      </w:pPr>
      <w:r w:rsidRPr="004B6BA1">
        <w:rPr>
          <w:rFonts w:asciiTheme="minorHAnsi" w:hAnsiTheme="minorHAnsi" w:cstheme="minorHAnsi"/>
          <w:lang w:val="en-US"/>
        </w:rPr>
        <w:t>J</w:t>
      </w:r>
      <w:r w:rsidR="00F572B6" w:rsidRPr="004B6BA1">
        <w:rPr>
          <w:rFonts w:asciiTheme="minorHAnsi" w:hAnsiTheme="minorHAnsi" w:cstheme="minorHAnsi"/>
          <w:lang w:val="en-US"/>
        </w:rPr>
        <w:t xml:space="preserve">ustification of why the support is needed </w:t>
      </w:r>
    </w:p>
    <w:p w14:paraId="61DC16B4" w14:textId="5049C7CA" w:rsidR="002409B4" w:rsidRPr="004B6BA1" w:rsidRDefault="0083244F" w:rsidP="001D7728">
      <w:pPr>
        <w:pStyle w:val="ListParagraph"/>
        <w:numPr>
          <w:ilvl w:val="0"/>
          <w:numId w:val="24"/>
        </w:numPr>
        <w:rPr>
          <w:rFonts w:asciiTheme="minorHAnsi" w:hAnsiTheme="minorHAnsi" w:cstheme="minorHAnsi"/>
          <w:lang w:val="en-US"/>
        </w:rPr>
      </w:pPr>
      <w:r w:rsidRPr="004B6BA1">
        <w:rPr>
          <w:rFonts w:asciiTheme="minorHAnsi" w:hAnsiTheme="minorHAnsi" w:cstheme="minorHAnsi"/>
          <w:lang w:val="en-US"/>
        </w:rPr>
        <w:t>W</w:t>
      </w:r>
      <w:r w:rsidR="00F572B6" w:rsidRPr="004B6BA1">
        <w:rPr>
          <w:rFonts w:asciiTheme="minorHAnsi" w:hAnsiTheme="minorHAnsi" w:cstheme="minorHAnsi"/>
          <w:lang w:val="en-US"/>
        </w:rPr>
        <w:t>hat activities the applicant wishes to receive support for</w:t>
      </w:r>
    </w:p>
    <w:p w14:paraId="52389B77" w14:textId="58D0A695" w:rsidR="00C06B46" w:rsidRPr="004B6BA1" w:rsidRDefault="00F572B6" w:rsidP="001D7728">
      <w:pPr>
        <w:pStyle w:val="ListParagraph"/>
        <w:numPr>
          <w:ilvl w:val="0"/>
          <w:numId w:val="24"/>
        </w:numPr>
        <w:rPr>
          <w:rFonts w:asciiTheme="minorHAnsi" w:hAnsiTheme="minorHAnsi" w:cstheme="minorHAnsi"/>
          <w:lang w:val="en-US"/>
        </w:rPr>
      </w:pPr>
      <w:r w:rsidRPr="004B6BA1">
        <w:rPr>
          <w:rFonts w:asciiTheme="minorHAnsi" w:hAnsiTheme="minorHAnsi" w:cstheme="minorHAnsi"/>
          <w:lang w:val="en-US"/>
        </w:rPr>
        <w:t>Activity-based budget</w:t>
      </w:r>
    </w:p>
    <w:p w14:paraId="12152F42" w14:textId="77777777" w:rsidR="001D7728" w:rsidRPr="004B6BA1" w:rsidRDefault="001D7728" w:rsidP="00F746C7">
      <w:pPr>
        <w:spacing w:after="0" w:line="240" w:lineRule="auto"/>
        <w:rPr>
          <w:rFonts w:cstheme="minorHAnsi"/>
          <w:lang w:val="en-US"/>
        </w:rPr>
      </w:pPr>
    </w:p>
    <w:p w14:paraId="2786C79B" w14:textId="2AB295B1" w:rsidR="00F572B6" w:rsidRPr="004B6BA1" w:rsidRDefault="00F572B6" w:rsidP="00F746C7">
      <w:pPr>
        <w:spacing w:after="0" w:line="240" w:lineRule="auto"/>
        <w:rPr>
          <w:rFonts w:cstheme="minorHAnsi"/>
          <w:b/>
          <w:sz w:val="20"/>
          <w:szCs w:val="20"/>
          <w:lang w:val="en-US"/>
        </w:rPr>
      </w:pPr>
      <w:r w:rsidRPr="004B6BA1">
        <w:rPr>
          <w:rFonts w:cstheme="minorHAnsi"/>
          <w:lang w:val="en-US"/>
        </w:rPr>
        <w:t xml:space="preserve">The applicant can receive advice in the writing process by writing to </w:t>
      </w:r>
      <w:hyperlink r:id="rId13" w:history="1">
        <w:r w:rsidR="001D7728" w:rsidRPr="004B6BA1">
          <w:rPr>
            <w:rStyle w:val="Hyperlink"/>
            <w:rFonts w:cstheme="minorHAnsi"/>
            <w:lang w:val="en-US"/>
          </w:rPr>
          <w:t>grants@theyouthhouse.org</w:t>
        </w:r>
      </w:hyperlink>
      <w:r w:rsidRPr="004B6BA1">
        <w:rPr>
          <w:rFonts w:cstheme="minorHAnsi"/>
          <w:lang w:val="en-US"/>
        </w:rPr>
        <w:t>. Once the application is complete</w:t>
      </w:r>
      <w:r w:rsidR="006F0F7D">
        <w:rPr>
          <w:rFonts w:cstheme="minorHAnsi"/>
          <w:lang w:val="en-US"/>
        </w:rPr>
        <w:t>,</w:t>
      </w:r>
      <w:r w:rsidRPr="004B6BA1">
        <w:rPr>
          <w:rFonts w:cstheme="minorHAnsi"/>
          <w:lang w:val="en-US"/>
        </w:rPr>
        <w:t xml:space="preserve"> it should be sent to this e-mail address. If the project is supported, the administration of the </w:t>
      </w:r>
      <w:r w:rsidR="001D7728" w:rsidRPr="004B6BA1">
        <w:rPr>
          <w:rFonts w:cstheme="minorHAnsi"/>
          <w:lang w:val="en-US"/>
        </w:rPr>
        <w:t>Fast-track Grants</w:t>
      </w:r>
      <w:r w:rsidRPr="004B6BA1">
        <w:rPr>
          <w:rFonts w:cstheme="minorHAnsi"/>
          <w:lang w:val="en-US"/>
        </w:rPr>
        <w:t xml:space="preserve"> will, where relevant, make a</w:t>
      </w:r>
      <w:r w:rsidR="008A046D">
        <w:rPr>
          <w:rFonts w:cstheme="minorHAnsi"/>
          <w:lang w:val="en-US"/>
        </w:rPr>
        <w:t xml:space="preserve">n </w:t>
      </w:r>
      <w:r w:rsidRPr="004B6BA1">
        <w:rPr>
          <w:rFonts w:cstheme="minorHAnsi"/>
          <w:lang w:val="en-US"/>
        </w:rPr>
        <w:t xml:space="preserve">assessment of the applicant </w:t>
      </w:r>
      <w:proofErr w:type="spellStart"/>
      <w:r w:rsidRPr="004B6BA1">
        <w:rPr>
          <w:rFonts w:cstheme="minorHAnsi"/>
          <w:lang w:val="en-US"/>
        </w:rPr>
        <w:t>organisation</w:t>
      </w:r>
      <w:proofErr w:type="spellEnd"/>
      <w:r w:rsidRPr="004B6BA1">
        <w:rPr>
          <w:rFonts w:cstheme="minorHAnsi"/>
          <w:lang w:val="en-US"/>
        </w:rPr>
        <w:t>.</w:t>
      </w:r>
    </w:p>
    <w:p w14:paraId="0C3A5530" w14:textId="77777777" w:rsidR="00F572B6" w:rsidRPr="004B6BA1" w:rsidRDefault="00F572B6" w:rsidP="00F746C7">
      <w:pPr>
        <w:spacing w:after="0" w:line="240" w:lineRule="auto"/>
        <w:rPr>
          <w:rFonts w:cstheme="minorHAnsi"/>
          <w:b/>
          <w:sz w:val="20"/>
          <w:szCs w:val="20"/>
          <w:lang w:val="en-US"/>
        </w:rPr>
      </w:pPr>
    </w:p>
    <w:p w14:paraId="1752A7A2" w14:textId="77777777" w:rsidR="0069488D" w:rsidRPr="004B6BA1" w:rsidRDefault="0069488D" w:rsidP="00F746C7">
      <w:pPr>
        <w:spacing w:after="0" w:line="240" w:lineRule="auto"/>
        <w:rPr>
          <w:rFonts w:cstheme="minorHAnsi"/>
          <w:b/>
          <w:sz w:val="20"/>
          <w:szCs w:val="20"/>
          <w:lang w:val="en-US"/>
        </w:rPr>
      </w:pPr>
    </w:p>
    <w:p w14:paraId="3AFF0BDE" w14:textId="23508EFE" w:rsidR="00F45684" w:rsidRPr="004B6BA1" w:rsidRDefault="00141D73" w:rsidP="00EA5D8B">
      <w:pPr>
        <w:pStyle w:val="Heading2"/>
        <w:rPr>
          <w:rFonts w:eastAsia="Spectral"/>
          <w:lang w:val="en-US"/>
        </w:rPr>
      </w:pPr>
      <w:r w:rsidRPr="004B6BA1">
        <w:rPr>
          <w:rFonts w:eastAsia="Spectral"/>
          <w:lang w:val="en-US"/>
        </w:rPr>
        <w:t>Background</w:t>
      </w:r>
    </w:p>
    <w:p w14:paraId="51E0D2B9" w14:textId="52D8C116" w:rsidR="005C7E2C" w:rsidRPr="004B6BA1" w:rsidRDefault="000C0060" w:rsidP="00F746C7">
      <w:pPr>
        <w:spacing w:after="0" w:line="240" w:lineRule="auto"/>
        <w:rPr>
          <w:rFonts w:eastAsia="Spectral"/>
          <w:lang w:val="en-US"/>
        </w:rPr>
      </w:pPr>
      <w:r w:rsidRPr="0CCC6666">
        <w:rPr>
          <w:rFonts w:eastAsia="Spectral"/>
          <w:lang w:val="en-US"/>
        </w:rPr>
        <w:t xml:space="preserve">The Fast-Track Grant </w:t>
      </w:r>
      <w:r w:rsidR="005C7E2C" w:rsidRPr="0CCC6666">
        <w:rPr>
          <w:rFonts w:eastAsia="Spectral"/>
          <w:lang w:val="en-US"/>
        </w:rPr>
        <w:t xml:space="preserve">represents the </w:t>
      </w:r>
      <w:r w:rsidR="00D97107" w:rsidRPr="0CCC6666">
        <w:rPr>
          <w:rFonts w:eastAsia="Spectral"/>
          <w:lang w:val="en-US"/>
        </w:rPr>
        <w:t xml:space="preserve">Ukrainian-Danish Youth House’s ability </w:t>
      </w:r>
      <w:r w:rsidR="000D27BC" w:rsidRPr="0CCC6666">
        <w:rPr>
          <w:rFonts w:eastAsia="Spectral"/>
          <w:lang w:val="en-US"/>
        </w:rPr>
        <w:t xml:space="preserve">to provide rapid financial </w:t>
      </w:r>
      <w:r w:rsidR="00A0496A" w:rsidRPr="0CCC6666">
        <w:rPr>
          <w:rFonts w:eastAsia="Spectral"/>
          <w:lang w:val="en-US"/>
        </w:rPr>
        <w:t xml:space="preserve">and capacity development support to </w:t>
      </w:r>
      <w:r w:rsidR="00866042">
        <w:rPr>
          <w:rFonts w:eastAsia="Spectral"/>
          <w:lang w:val="en-US"/>
        </w:rPr>
        <w:t xml:space="preserve">youth </w:t>
      </w:r>
      <w:r w:rsidR="00A0496A" w:rsidRPr="0CCC6666">
        <w:rPr>
          <w:rFonts w:eastAsia="Spectral"/>
          <w:lang w:val="en-US"/>
        </w:rPr>
        <w:t xml:space="preserve">civil society </w:t>
      </w:r>
      <w:proofErr w:type="spellStart"/>
      <w:r w:rsidR="00A0496A" w:rsidRPr="0CCC6666">
        <w:rPr>
          <w:rFonts w:eastAsia="Spectral"/>
          <w:lang w:val="en-US"/>
        </w:rPr>
        <w:t>organisations</w:t>
      </w:r>
      <w:proofErr w:type="spellEnd"/>
      <w:r w:rsidR="00DE6F58" w:rsidRPr="0CCC6666">
        <w:rPr>
          <w:rFonts w:eastAsia="Spectral"/>
          <w:lang w:val="en-US"/>
        </w:rPr>
        <w:t xml:space="preserve"> and </w:t>
      </w:r>
      <w:r w:rsidR="0028045E" w:rsidRPr="0CCC6666">
        <w:rPr>
          <w:rFonts w:eastAsia="Spectral"/>
          <w:lang w:val="en-US"/>
        </w:rPr>
        <w:t>activists</w:t>
      </w:r>
      <w:r w:rsidR="00A0496A" w:rsidRPr="0CCC6666">
        <w:rPr>
          <w:rFonts w:eastAsia="Spectral"/>
          <w:lang w:val="en-US"/>
        </w:rPr>
        <w:t xml:space="preserve"> </w:t>
      </w:r>
      <w:r w:rsidR="005532E4" w:rsidRPr="0CCC6666">
        <w:rPr>
          <w:rFonts w:eastAsia="Spectral"/>
          <w:lang w:val="en-US"/>
        </w:rPr>
        <w:t>in Ukraine</w:t>
      </w:r>
      <w:r w:rsidR="0028045E" w:rsidRPr="0CCC6666">
        <w:rPr>
          <w:rFonts w:eastAsia="Spectral"/>
          <w:lang w:val="en-US"/>
        </w:rPr>
        <w:t xml:space="preserve">. </w:t>
      </w:r>
    </w:p>
    <w:p w14:paraId="45689B91" w14:textId="77777777" w:rsidR="008F14DD" w:rsidRPr="004B6BA1" w:rsidRDefault="008F14DD" w:rsidP="00F746C7">
      <w:pPr>
        <w:spacing w:after="0" w:line="240" w:lineRule="auto"/>
        <w:rPr>
          <w:rFonts w:eastAsia="Spectral" w:cstheme="minorHAnsi"/>
          <w:szCs w:val="20"/>
          <w:lang w:val="en-US"/>
        </w:rPr>
      </w:pPr>
    </w:p>
    <w:p w14:paraId="1AE02BB3" w14:textId="7CD6542F" w:rsidR="008F14DD" w:rsidRPr="004B6BA1" w:rsidRDefault="008F14DD" w:rsidP="00F746C7">
      <w:pPr>
        <w:spacing w:after="0" w:line="240" w:lineRule="auto"/>
        <w:rPr>
          <w:rFonts w:eastAsia="Spectral" w:cstheme="minorHAnsi"/>
          <w:szCs w:val="20"/>
          <w:lang w:val="en-US"/>
        </w:rPr>
      </w:pPr>
      <w:r w:rsidRPr="004B6BA1">
        <w:rPr>
          <w:rFonts w:eastAsia="Spectral" w:cstheme="minorHAnsi"/>
          <w:szCs w:val="20"/>
          <w:lang w:val="en-US"/>
        </w:rPr>
        <w:t>The Ukrainian-Danish Youth Fast-track Grant is administered by the Secretariat of the Ukrainian-Danish Youth House on behalf of the Danish Cultural Institute in Copenhagen, Denmark.</w:t>
      </w:r>
    </w:p>
    <w:p w14:paraId="068661B4" w14:textId="77777777" w:rsidR="0028045E" w:rsidRPr="004B6BA1" w:rsidRDefault="0028045E" w:rsidP="00F746C7">
      <w:pPr>
        <w:spacing w:after="0" w:line="240" w:lineRule="auto"/>
        <w:rPr>
          <w:rFonts w:eastAsia="Spectral" w:cstheme="minorHAnsi"/>
          <w:szCs w:val="20"/>
          <w:lang w:val="en-US"/>
        </w:rPr>
      </w:pPr>
    </w:p>
    <w:p w14:paraId="1C5D2878" w14:textId="29C6B756" w:rsidR="00F45684" w:rsidRPr="004B6BA1" w:rsidRDefault="00AE4075" w:rsidP="00F746C7">
      <w:pPr>
        <w:spacing w:after="0" w:line="240" w:lineRule="auto"/>
        <w:rPr>
          <w:rFonts w:cstheme="minorHAnsi"/>
          <w:b/>
          <w:sz w:val="20"/>
          <w:szCs w:val="20"/>
          <w:lang w:val="en-US"/>
        </w:rPr>
      </w:pPr>
      <w:r w:rsidRPr="004B6BA1">
        <w:rPr>
          <w:rFonts w:eastAsia="Spectral" w:cstheme="minorHAnsi"/>
          <w:szCs w:val="20"/>
          <w:lang w:val="en-US"/>
        </w:rPr>
        <w:t xml:space="preserve">The Ukrainian-Danish Youth House </w:t>
      </w:r>
      <w:r w:rsidR="000C0060" w:rsidRPr="004B6BA1">
        <w:rPr>
          <w:rFonts w:eastAsia="Spectral" w:cstheme="minorHAnsi"/>
          <w:szCs w:val="20"/>
          <w:lang w:val="en-US"/>
        </w:rPr>
        <w:t>seeks to support activities in Ukraine as well as between Denmark and Ukraine based on volunteering, which promote, support</w:t>
      </w:r>
      <w:r w:rsidR="00355556" w:rsidRPr="004B6BA1">
        <w:rPr>
          <w:rFonts w:eastAsia="Spectral" w:cstheme="minorHAnsi"/>
          <w:szCs w:val="20"/>
          <w:lang w:val="en-US"/>
        </w:rPr>
        <w:t>,</w:t>
      </w:r>
      <w:r w:rsidR="000C0060" w:rsidRPr="004B6BA1">
        <w:rPr>
          <w:rFonts w:eastAsia="Spectral" w:cstheme="minorHAnsi"/>
          <w:szCs w:val="20"/>
          <w:lang w:val="en-US"/>
        </w:rPr>
        <w:t xml:space="preserve"> or facilitate democracy and freedom in Ukraine, through youth participation, expression, exchange or organization.</w:t>
      </w:r>
    </w:p>
    <w:p w14:paraId="0E326A7B" w14:textId="77777777" w:rsidR="00F45684" w:rsidRPr="004B6BA1" w:rsidRDefault="00F45684" w:rsidP="00F45684">
      <w:pPr>
        <w:rPr>
          <w:rFonts w:eastAsia="Spectral" w:cstheme="minorHAnsi"/>
          <w:szCs w:val="20"/>
          <w:lang w:val="en-US"/>
        </w:rPr>
      </w:pPr>
    </w:p>
    <w:p w14:paraId="4CC98C1D" w14:textId="7A81736C" w:rsidR="00F45684" w:rsidRPr="004B6BA1" w:rsidRDefault="00FD4360" w:rsidP="00EA5D8B">
      <w:pPr>
        <w:pStyle w:val="Heading2"/>
        <w:rPr>
          <w:rFonts w:eastAsia="Spectral"/>
          <w:lang w:val="en-US"/>
        </w:rPr>
      </w:pPr>
      <w:r w:rsidRPr="004B6BA1">
        <w:rPr>
          <w:rFonts w:eastAsia="Spectral"/>
          <w:lang w:val="en-US"/>
        </w:rPr>
        <w:t>P</w:t>
      </w:r>
      <w:r w:rsidR="00F45684" w:rsidRPr="004B6BA1">
        <w:rPr>
          <w:rFonts w:eastAsia="Spectral"/>
          <w:lang w:val="en-US"/>
        </w:rPr>
        <w:t>urpose</w:t>
      </w:r>
    </w:p>
    <w:p w14:paraId="42F6BE9D" w14:textId="51C910F3" w:rsidR="00A33876" w:rsidRPr="00EA5D8B" w:rsidRDefault="00916639" w:rsidP="00327932">
      <w:pPr>
        <w:rPr>
          <w:rFonts w:eastAsia="Spectral" w:cstheme="minorHAnsi"/>
          <w:szCs w:val="20"/>
          <w:lang w:val="en-US"/>
        </w:rPr>
      </w:pPr>
      <w:r w:rsidRPr="004B6BA1">
        <w:rPr>
          <w:rFonts w:eastAsia="Spectral" w:cstheme="minorHAnsi"/>
          <w:szCs w:val="20"/>
          <w:lang w:val="en-US"/>
        </w:rPr>
        <w:t>The purpose of the Fast-track Grant is to provide young civil society actors with rapid, critical financial resources, and capacity development support for taking advantage of new opportunities or to protect their work and capacity to contribute to the objectives of the Ukrainian-Danish Youth House</w:t>
      </w:r>
      <w:r w:rsidR="00684C5F" w:rsidRPr="004B6BA1">
        <w:rPr>
          <w:rFonts w:eastAsia="Spectral" w:cstheme="minorHAnsi"/>
          <w:szCs w:val="20"/>
          <w:lang w:val="en-US"/>
        </w:rPr>
        <w:t xml:space="preserve">: </w:t>
      </w:r>
      <w:r w:rsidR="00670BFA" w:rsidRPr="004B6BA1">
        <w:rPr>
          <w:rFonts w:eastAsia="Spectral" w:cstheme="minorHAnsi"/>
          <w:szCs w:val="20"/>
          <w:lang w:val="en-US"/>
        </w:rPr>
        <w:t xml:space="preserve">to support </w:t>
      </w:r>
      <w:r w:rsidR="003534CB" w:rsidRPr="004B6BA1">
        <w:rPr>
          <w:rFonts w:eastAsia="Spectral" w:cstheme="minorHAnsi"/>
          <w:szCs w:val="20"/>
          <w:lang w:val="en-US"/>
        </w:rPr>
        <w:t>the democratic development of Ukraine</w:t>
      </w:r>
      <w:r w:rsidR="00BE16CA" w:rsidRPr="004B6BA1">
        <w:rPr>
          <w:rFonts w:eastAsia="Spectral" w:cstheme="minorHAnsi"/>
          <w:szCs w:val="20"/>
          <w:lang w:val="en-US"/>
        </w:rPr>
        <w:t xml:space="preserve"> and to </w:t>
      </w:r>
      <w:r w:rsidR="00966883" w:rsidRPr="004B6BA1">
        <w:rPr>
          <w:rFonts w:eastAsia="Spectral" w:cstheme="minorHAnsi"/>
          <w:szCs w:val="20"/>
          <w:lang w:val="en-US"/>
        </w:rPr>
        <w:t>strengthen the ties between young Ukrainians and Danes.</w:t>
      </w:r>
    </w:p>
    <w:p w14:paraId="5DC60F9F" w14:textId="31259A58" w:rsidR="00A33876" w:rsidRPr="004B6BA1" w:rsidRDefault="00A33876" w:rsidP="00EA5D8B">
      <w:pPr>
        <w:pStyle w:val="Heading2"/>
        <w:rPr>
          <w:rFonts w:eastAsia="Spectral"/>
          <w:lang w:val="en-US"/>
        </w:rPr>
      </w:pPr>
      <w:r w:rsidRPr="004B6BA1">
        <w:rPr>
          <w:rFonts w:eastAsia="Spectral"/>
          <w:lang w:val="en-US"/>
        </w:rPr>
        <w:t>Target group</w:t>
      </w:r>
      <w:r w:rsidR="005C0CC6">
        <w:rPr>
          <w:rFonts w:eastAsia="Spectral"/>
          <w:lang w:val="en-US"/>
        </w:rPr>
        <w:t>s</w:t>
      </w:r>
    </w:p>
    <w:p w14:paraId="297F779A" w14:textId="1036F495" w:rsidR="008E7C6A" w:rsidRPr="004B6BA1" w:rsidRDefault="004345FF" w:rsidP="00327932">
      <w:pPr>
        <w:rPr>
          <w:rFonts w:eastAsia="Spectral" w:cstheme="minorHAnsi"/>
          <w:szCs w:val="20"/>
          <w:lang w:val="en-US"/>
        </w:rPr>
      </w:pPr>
      <w:r w:rsidRPr="004B6BA1">
        <w:rPr>
          <w:rFonts w:eastAsia="Spectral" w:cstheme="minorHAnsi"/>
          <w:szCs w:val="20"/>
          <w:lang w:val="en-US"/>
        </w:rPr>
        <w:t xml:space="preserve">Support under the Ukrainian-Danish Youth House Fast-track Grants is provided to </w:t>
      </w:r>
      <w:r w:rsidR="00172772" w:rsidRPr="004B6BA1">
        <w:rPr>
          <w:rFonts w:eastAsia="Spectral" w:cstheme="minorHAnsi"/>
          <w:szCs w:val="20"/>
          <w:lang w:val="en-US"/>
        </w:rPr>
        <w:t>youth</w:t>
      </w:r>
      <w:r w:rsidR="00F14831" w:rsidRPr="004B6BA1">
        <w:rPr>
          <w:rFonts w:eastAsia="Spectral" w:cstheme="minorHAnsi"/>
          <w:szCs w:val="20"/>
          <w:lang w:val="en-US"/>
        </w:rPr>
        <w:t xml:space="preserve"> </w:t>
      </w:r>
      <w:proofErr w:type="spellStart"/>
      <w:r w:rsidR="00F14831" w:rsidRPr="004B6BA1">
        <w:rPr>
          <w:rFonts w:eastAsia="Spectral" w:cstheme="minorHAnsi"/>
          <w:szCs w:val="20"/>
          <w:lang w:val="en-US"/>
        </w:rPr>
        <w:t>organisations</w:t>
      </w:r>
      <w:proofErr w:type="spellEnd"/>
      <w:r w:rsidR="00172772" w:rsidRPr="004B6BA1">
        <w:rPr>
          <w:rFonts w:eastAsia="Spectral" w:cstheme="minorHAnsi"/>
          <w:szCs w:val="20"/>
          <w:lang w:val="en-US"/>
        </w:rPr>
        <w:t xml:space="preserve">, civil society </w:t>
      </w:r>
      <w:proofErr w:type="spellStart"/>
      <w:r w:rsidR="00172772" w:rsidRPr="004B6BA1">
        <w:rPr>
          <w:rFonts w:eastAsia="Spectral" w:cstheme="minorHAnsi"/>
          <w:szCs w:val="20"/>
          <w:lang w:val="en-US"/>
        </w:rPr>
        <w:t>organisations</w:t>
      </w:r>
      <w:proofErr w:type="spellEnd"/>
      <w:r w:rsidR="00F14831" w:rsidRPr="004B6BA1">
        <w:rPr>
          <w:rFonts w:eastAsia="Spectral" w:cstheme="minorHAnsi"/>
          <w:szCs w:val="20"/>
          <w:lang w:val="en-US"/>
        </w:rPr>
        <w:t>, activists and artists</w:t>
      </w:r>
      <w:r w:rsidR="007939C6" w:rsidRPr="004B6BA1">
        <w:rPr>
          <w:rFonts w:eastAsia="Spectral" w:cstheme="minorHAnsi"/>
          <w:szCs w:val="20"/>
          <w:lang w:val="en-US"/>
        </w:rPr>
        <w:t xml:space="preserve"> all working with youth under the age of 35</w:t>
      </w:r>
      <w:r w:rsidR="005439E1" w:rsidRPr="004B6BA1">
        <w:rPr>
          <w:rFonts w:eastAsia="Spectral" w:cstheme="minorHAnsi"/>
          <w:szCs w:val="20"/>
          <w:lang w:val="en-US"/>
        </w:rPr>
        <w:t xml:space="preserve"> in emergencies</w:t>
      </w:r>
      <w:r w:rsidR="008E7C6A" w:rsidRPr="004B6BA1">
        <w:rPr>
          <w:rFonts w:eastAsia="Spectral" w:cstheme="minorHAnsi"/>
          <w:szCs w:val="20"/>
          <w:lang w:val="en-US"/>
        </w:rPr>
        <w:t xml:space="preserve">, war and serious political or legislative change. </w:t>
      </w:r>
      <w:r w:rsidR="00BB258A" w:rsidRPr="004B6BA1">
        <w:rPr>
          <w:rFonts w:eastAsia="Spectral" w:cstheme="minorHAnsi"/>
          <w:szCs w:val="20"/>
          <w:lang w:val="en-US"/>
        </w:rPr>
        <w:t xml:space="preserve">The target group is mainly people working in Ukraine, </w:t>
      </w:r>
      <w:r w:rsidR="000A37E9" w:rsidRPr="004B6BA1">
        <w:rPr>
          <w:rFonts w:eastAsia="Spectral" w:cstheme="minorHAnsi"/>
          <w:szCs w:val="20"/>
          <w:lang w:val="en-US"/>
        </w:rPr>
        <w:t xml:space="preserve">but applications for grants spent in relation to Ukraine during the war can also be considered. </w:t>
      </w:r>
    </w:p>
    <w:p w14:paraId="03FE7585" w14:textId="02307438" w:rsidR="00E65C8E" w:rsidRPr="004B6BA1" w:rsidRDefault="00F209A5" w:rsidP="00EA5D8B">
      <w:pPr>
        <w:pStyle w:val="Heading2"/>
        <w:rPr>
          <w:rFonts w:eastAsia="Spectral"/>
          <w:lang w:val="en-US"/>
        </w:rPr>
      </w:pPr>
      <w:r w:rsidRPr="004B6BA1">
        <w:rPr>
          <w:rFonts w:eastAsia="Spectral"/>
          <w:lang w:val="en-US"/>
        </w:rPr>
        <w:t>Eligible applicants</w:t>
      </w:r>
    </w:p>
    <w:p w14:paraId="06E90304" w14:textId="5CF8AB82" w:rsidR="00C14CAE" w:rsidRPr="004B6BA1" w:rsidRDefault="00B06630" w:rsidP="00327932">
      <w:pPr>
        <w:rPr>
          <w:rFonts w:eastAsia="Spectral" w:cstheme="minorHAnsi"/>
          <w:szCs w:val="20"/>
          <w:lang w:val="en-US"/>
        </w:rPr>
      </w:pPr>
      <w:r w:rsidRPr="004B6BA1">
        <w:rPr>
          <w:rFonts w:eastAsia="Spectral" w:cstheme="minorHAnsi"/>
          <w:szCs w:val="20"/>
          <w:lang w:val="en-US"/>
        </w:rPr>
        <w:t>Young civil society based in Ukraine or based in Denmark, working in support of Ukraine.</w:t>
      </w:r>
      <w:r w:rsidR="0042302C" w:rsidRPr="004B6BA1">
        <w:rPr>
          <w:rFonts w:eastAsia="Spectral" w:cstheme="minorHAnsi"/>
          <w:szCs w:val="20"/>
          <w:lang w:val="en-US"/>
        </w:rPr>
        <w:t xml:space="preserve"> Young civil society is defined to </w:t>
      </w:r>
      <w:r w:rsidR="00722544" w:rsidRPr="004B6BA1">
        <w:rPr>
          <w:rFonts w:eastAsia="Spectral" w:cstheme="minorHAnsi"/>
          <w:szCs w:val="20"/>
          <w:lang w:val="en-US"/>
        </w:rPr>
        <w:t xml:space="preserve">include youth </w:t>
      </w:r>
      <w:proofErr w:type="spellStart"/>
      <w:r w:rsidR="00722544" w:rsidRPr="004B6BA1">
        <w:rPr>
          <w:rFonts w:eastAsia="Spectral" w:cstheme="minorHAnsi"/>
          <w:szCs w:val="20"/>
          <w:lang w:val="en-US"/>
        </w:rPr>
        <w:t>organisations</w:t>
      </w:r>
      <w:proofErr w:type="spellEnd"/>
      <w:r w:rsidR="00722544" w:rsidRPr="004B6BA1">
        <w:rPr>
          <w:rFonts w:eastAsia="Spectral" w:cstheme="minorHAnsi"/>
          <w:szCs w:val="20"/>
          <w:lang w:val="en-US"/>
        </w:rPr>
        <w:t xml:space="preserve">, </w:t>
      </w:r>
      <w:r w:rsidR="00702F11" w:rsidRPr="004B6BA1">
        <w:rPr>
          <w:rFonts w:eastAsia="Spectral" w:cstheme="minorHAnsi"/>
          <w:szCs w:val="20"/>
          <w:lang w:val="en-US"/>
        </w:rPr>
        <w:t xml:space="preserve">human rights defenders, </w:t>
      </w:r>
      <w:r w:rsidR="00722544" w:rsidRPr="004B6BA1">
        <w:rPr>
          <w:rFonts w:eastAsia="Spectral" w:cstheme="minorHAnsi"/>
          <w:szCs w:val="20"/>
          <w:lang w:val="en-US"/>
        </w:rPr>
        <w:t xml:space="preserve">civil society </w:t>
      </w:r>
      <w:proofErr w:type="spellStart"/>
      <w:r w:rsidR="00722544" w:rsidRPr="004B6BA1">
        <w:rPr>
          <w:rFonts w:eastAsia="Spectral" w:cstheme="minorHAnsi"/>
          <w:szCs w:val="20"/>
          <w:lang w:val="en-US"/>
        </w:rPr>
        <w:t>organisations</w:t>
      </w:r>
      <w:proofErr w:type="spellEnd"/>
      <w:r w:rsidR="00722544" w:rsidRPr="004B6BA1">
        <w:rPr>
          <w:rFonts w:eastAsia="Spectral" w:cstheme="minorHAnsi"/>
          <w:szCs w:val="20"/>
          <w:lang w:val="en-US"/>
        </w:rPr>
        <w:t xml:space="preserve"> working with youth below 35, </w:t>
      </w:r>
      <w:r w:rsidR="004B0BE0" w:rsidRPr="004B6BA1">
        <w:rPr>
          <w:rFonts w:eastAsia="Spectral" w:cstheme="minorHAnsi"/>
          <w:szCs w:val="20"/>
          <w:lang w:val="en-US"/>
        </w:rPr>
        <w:t xml:space="preserve">artists, </w:t>
      </w:r>
      <w:r w:rsidR="00CC3E6E" w:rsidRPr="004B6BA1">
        <w:rPr>
          <w:rFonts w:eastAsia="Spectral" w:cstheme="minorHAnsi"/>
          <w:szCs w:val="20"/>
          <w:lang w:val="en-US"/>
        </w:rPr>
        <w:t xml:space="preserve">social movements, </w:t>
      </w:r>
      <w:r w:rsidR="0044177D" w:rsidRPr="004B6BA1">
        <w:rPr>
          <w:rFonts w:eastAsia="Spectral" w:cstheme="minorHAnsi"/>
          <w:szCs w:val="20"/>
          <w:lang w:val="en-US"/>
        </w:rPr>
        <w:t>cultural organization, independent activists and communi</w:t>
      </w:r>
      <w:r w:rsidR="000B09A6" w:rsidRPr="004B6BA1">
        <w:rPr>
          <w:rFonts w:eastAsia="Spectral" w:cstheme="minorHAnsi"/>
          <w:szCs w:val="20"/>
          <w:lang w:val="en-US"/>
        </w:rPr>
        <w:t xml:space="preserve">ty-based groups. </w:t>
      </w:r>
    </w:p>
    <w:p w14:paraId="1F0560E9" w14:textId="01A06756" w:rsidR="00F209A5" w:rsidRPr="004B6BA1" w:rsidRDefault="00C14CAE" w:rsidP="00327932">
      <w:pPr>
        <w:rPr>
          <w:rFonts w:eastAsia="Spectral" w:cstheme="minorHAnsi"/>
          <w:szCs w:val="20"/>
          <w:lang w:val="en-US"/>
        </w:rPr>
      </w:pPr>
      <w:r w:rsidRPr="004B6BA1">
        <w:rPr>
          <w:rFonts w:eastAsia="Spectral" w:cstheme="minorHAnsi"/>
          <w:szCs w:val="20"/>
          <w:lang w:val="en-US"/>
        </w:rPr>
        <w:t>The applicant should either belong to the age group of 15-35 or work directly with people in this age group.</w:t>
      </w:r>
      <w:r w:rsidR="00245A32" w:rsidRPr="004B6BA1">
        <w:rPr>
          <w:rFonts w:eastAsia="Spectral" w:cstheme="minorHAnsi"/>
          <w:szCs w:val="20"/>
          <w:lang w:val="en-US"/>
        </w:rPr>
        <w:t xml:space="preserve"> </w:t>
      </w:r>
      <w:r w:rsidR="006E5F68" w:rsidRPr="004B6BA1">
        <w:rPr>
          <w:rFonts w:eastAsia="Spectral" w:cstheme="minorHAnsi"/>
          <w:szCs w:val="20"/>
          <w:lang w:val="en-US"/>
        </w:rPr>
        <w:t xml:space="preserve">As an individual applicant from Ukraine, one must be registered </w:t>
      </w:r>
      <w:r w:rsidR="004A0FEF" w:rsidRPr="004B6BA1">
        <w:rPr>
          <w:rFonts w:eastAsia="Spectral" w:cstheme="minorHAnsi"/>
          <w:szCs w:val="20"/>
          <w:lang w:val="en-US"/>
        </w:rPr>
        <w:t>with Physical Entrepreneur Status (FOP).</w:t>
      </w:r>
    </w:p>
    <w:p w14:paraId="41D775C0" w14:textId="3B102B06" w:rsidR="00A17EB0" w:rsidRPr="004B6BA1" w:rsidRDefault="00702F11" w:rsidP="00EA5D8B">
      <w:pPr>
        <w:pStyle w:val="Heading2"/>
        <w:rPr>
          <w:rFonts w:eastAsia="Spectral"/>
          <w:lang w:val="en-US"/>
        </w:rPr>
      </w:pPr>
      <w:r w:rsidRPr="004B6BA1">
        <w:rPr>
          <w:rFonts w:eastAsia="Spectral"/>
          <w:lang w:val="en-US"/>
        </w:rPr>
        <w:t>Eligible actions</w:t>
      </w:r>
    </w:p>
    <w:p w14:paraId="140E1F8F" w14:textId="77777777" w:rsidR="002901BE" w:rsidRPr="004B6BA1" w:rsidRDefault="002901BE" w:rsidP="00327932">
      <w:pPr>
        <w:rPr>
          <w:rFonts w:cstheme="minorHAnsi"/>
          <w:lang w:val="en-US"/>
        </w:rPr>
      </w:pPr>
      <w:r w:rsidRPr="004B6BA1">
        <w:rPr>
          <w:rFonts w:cstheme="minorHAnsi"/>
          <w:lang w:val="en-US"/>
        </w:rPr>
        <w:t>The amount needed for the activities must be clearly outlined in a budget showing the individual costs.</w:t>
      </w:r>
    </w:p>
    <w:p w14:paraId="40930CA4" w14:textId="4216F9B7" w:rsidR="00AA49F3" w:rsidRPr="004B6BA1" w:rsidRDefault="002901BE" w:rsidP="00327932">
      <w:pPr>
        <w:rPr>
          <w:rFonts w:cstheme="minorHAnsi"/>
          <w:lang w:val="en-US"/>
        </w:rPr>
      </w:pPr>
      <w:r w:rsidRPr="004B6BA1">
        <w:rPr>
          <w:rFonts w:cstheme="minorHAnsi"/>
          <w:lang w:val="en-US"/>
        </w:rPr>
        <w:t xml:space="preserve">The grant amount applied for should not exceed </w:t>
      </w:r>
      <w:r w:rsidR="00F64D8A" w:rsidRPr="004B6BA1">
        <w:rPr>
          <w:rFonts w:cstheme="minorHAnsi"/>
          <w:lang w:val="en-US"/>
        </w:rPr>
        <w:t>EUR 7</w:t>
      </w:r>
      <w:r w:rsidR="00571D9F" w:rsidRPr="004B6BA1">
        <w:rPr>
          <w:rFonts w:cstheme="minorHAnsi"/>
          <w:lang w:val="en-US"/>
        </w:rPr>
        <w:t>,</w:t>
      </w:r>
      <w:r w:rsidR="00F64D8A" w:rsidRPr="004B6BA1">
        <w:rPr>
          <w:rFonts w:cstheme="minorHAnsi"/>
          <w:lang w:val="en-US"/>
        </w:rPr>
        <w:t>000</w:t>
      </w:r>
      <w:r w:rsidRPr="004B6BA1">
        <w:rPr>
          <w:rFonts w:cstheme="minorHAnsi"/>
          <w:lang w:val="en-US"/>
        </w:rPr>
        <w:t xml:space="preserve">. Co-financing is allowed if needed. The </w:t>
      </w:r>
      <w:r w:rsidR="0008285C" w:rsidRPr="004B6BA1">
        <w:rPr>
          <w:rFonts w:cstheme="minorHAnsi"/>
          <w:lang w:val="en-US"/>
        </w:rPr>
        <w:t>Fast-Track Grant</w:t>
      </w:r>
      <w:r w:rsidRPr="004B6BA1">
        <w:rPr>
          <w:rFonts w:cstheme="minorHAnsi"/>
          <w:lang w:val="en-US"/>
        </w:rPr>
        <w:t xml:space="preserve"> reserves the right to reduce the amount granted to the individual applications, taking the limited funds available as well as other relevant factors into account. </w:t>
      </w:r>
    </w:p>
    <w:p w14:paraId="38BE8308" w14:textId="3DB87089" w:rsidR="00F74C82" w:rsidRPr="004B6BA1" w:rsidRDefault="002901BE" w:rsidP="00327932">
      <w:pPr>
        <w:rPr>
          <w:rFonts w:cstheme="minorHAnsi"/>
          <w:lang w:val="en-US"/>
        </w:rPr>
      </w:pPr>
      <w:r w:rsidRPr="004B6BA1">
        <w:rPr>
          <w:rFonts w:cstheme="minorHAnsi"/>
          <w:lang w:val="en-US"/>
        </w:rPr>
        <w:t xml:space="preserve">The total budget for the </w:t>
      </w:r>
      <w:r w:rsidR="00AA49F3" w:rsidRPr="004B6BA1">
        <w:rPr>
          <w:rFonts w:cstheme="minorHAnsi"/>
          <w:lang w:val="en-US"/>
        </w:rPr>
        <w:t>Fast-track Grants</w:t>
      </w:r>
      <w:r w:rsidRPr="004B6BA1">
        <w:rPr>
          <w:rFonts w:cstheme="minorHAnsi"/>
          <w:lang w:val="en-US"/>
        </w:rPr>
        <w:t xml:space="preserve"> is </w:t>
      </w:r>
      <w:r w:rsidR="008C176C" w:rsidRPr="004B6BA1">
        <w:rPr>
          <w:rFonts w:cstheme="minorHAnsi"/>
          <w:lang w:val="en-US"/>
        </w:rPr>
        <w:t>EUR 150</w:t>
      </w:r>
      <w:r w:rsidR="00571D9F" w:rsidRPr="004B6BA1">
        <w:rPr>
          <w:rFonts w:cstheme="minorHAnsi"/>
          <w:lang w:val="en-US"/>
        </w:rPr>
        <w:t>,</w:t>
      </w:r>
      <w:r w:rsidR="008C176C" w:rsidRPr="004B6BA1">
        <w:rPr>
          <w:rFonts w:cstheme="minorHAnsi"/>
          <w:lang w:val="en-US"/>
        </w:rPr>
        <w:t>000 (</w:t>
      </w:r>
      <w:r w:rsidR="00EF5FA1" w:rsidRPr="004B6BA1">
        <w:rPr>
          <w:rFonts w:cstheme="minorHAnsi"/>
          <w:lang w:val="en-US"/>
        </w:rPr>
        <w:t xml:space="preserve">approx. </w:t>
      </w:r>
      <w:r w:rsidRPr="004B6BA1">
        <w:rPr>
          <w:rFonts w:cstheme="minorHAnsi"/>
          <w:lang w:val="en-US"/>
        </w:rPr>
        <w:t xml:space="preserve">DKK </w:t>
      </w:r>
      <w:r w:rsidR="004544AF" w:rsidRPr="004B6BA1">
        <w:rPr>
          <w:rFonts w:cstheme="minorHAnsi"/>
          <w:lang w:val="en-US"/>
        </w:rPr>
        <w:t>1</w:t>
      </w:r>
      <w:r w:rsidR="00571D9F" w:rsidRPr="004B6BA1">
        <w:rPr>
          <w:rFonts w:cstheme="minorHAnsi"/>
          <w:lang w:val="en-US"/>
        </w:rPr>
        <w:t>,</w:t>
      </w:r>
      <w:r w:rsidR="004544AF" w:rsidRPr="004B6BA1">
        <w:rPr>
          <w:rFonts w:cstheme="minorHAnsi"/>
          <w:lang w:val="en-US"/>
        </w:rPr>
        <w:t>1</w:t>
      </w:r>
      <w:r w:rsidR="00EF5FA1" w:rsidRPr="004B6BA1">
        <w:rPr>
          <w:rFonts w:cstheme="minorHAnsi"/>
          <w:lang w:val="en-US"/>
        </w:rPr>
        <w:t>1</w:t>
      </w:r>
      <w:r w:rsidR="004544AF" w:rsidRPr="004B6BA1">
        <w:rPr>
          <w:rFonts w:cstheme="minorHAnsi"/>
          <w:lang w:val="en-US"/>
        </w:rPr>
        <w:t>5</w:t>
      </w:r>
      <w:r w:rsidR="00571D9F" w:rsidRPr="004B6BA1">
        <w:rPr>
          <w:rFonts w:cstheme="minorHAnsi"/>
          <w:lang w:val="en-US"/>
        </w:rPr>
        <w:t>,</w:t>
      </w:r>
      <w:r w:rsidR="00EF5FA1" w:rsidRPr="004B6BA1">
        <w:rPr>
          <w:rFonts w:cstheme="minorHAnsi"/>
          <w:lang w:val="en-US"/>
        </w:rPr>
        <w:t>8</w:t>
      </w:r>
      <w:r w:rsidRPr="004B6BA1">
        <w:rPr>
          <w:rFonts w:cstheme="minorHAnsi"/>
          <w:lang w:val="en-US"/>
        </w:rPr>
        <w:t>00</w:t>
      </w:r>
      <w:r w:rsidR="00EF5FA1" w:rsidRPr="004B6BA1">
        <w:rPr>
          <w:rFonts w:cstheme="minorHAnsi"/>
          <w:lang w:val="en-US"/>
        </w:rPr>
        <w:t>)</w:t>
      </w:r>
      <w:r w:rsidRPr="004B6BA1">
        <w:rPr>
          <w:rFonts w:cstheme="minorHAnsi"/>
          <w:lang w:val="en-US"/>
        </w:rPr>
        <w:t xml:space="preserve"> available from </w:t>
      </w:r>
      <w:r w:rsidR="000D0A06" w:rsidRPr="004B6BA1">
        <w:rPr>
          <w:rFonts w:cstheme="minorHAnsi"/>
          <w:lang w:val="en-US"/>
        </w:rPr>
        <w:t>April 2022 through 2022</w:t>
      </w:r>
      <w:r w:rsidRPr="004B6BA1">
        <w:rPr>
          <w:rFonts w:cstheme="minorHAnsi"/>
          <w:lang w:val="en-US"/>
        </w:rPr>
        <w:t>. The suggested intervention(s) shall be concluded before the end of 2022</w:t>
      </w:r>
      <w:r w:rsidR="0011376E">
        <w:rPr>
          <w:rFonts w:cstheme="minorHAnsi"/>
          <w:lang w:val="en-US"/>
        </w:rPr>
        <w:t>.</w:t>
      </w:r>
    </w:p>
    <w:p w14:paraId="369C8DA1" w14:textId="31D0732C" w:rsidR="00DF7958" w:rsidRPr="004B6BA1" w:rsidRDefault="00DF7958" w:rsidP="00327932">
      <w:pPr>
        <w:rPr>
          <w:rFonts w:cstheme="minorHAnsi"/>
          <w:lang w:val="en-US"/>
        </w:rPr>
      </w:pPr>
      <w:r w:rsidRPr="004B6BA1">
        <w:rPr>
          <w:rFonts w:cstheme="minorHAnsi"/>
          <w:lang w:val="en-US"/>
        </w:rPr>
        <w:t xml:space="preserve">Fast-track Grants can be provided for </w:t>
      </w:r>
      <w:r w:rsidR="00AC77F4" w:rsidRPr="004B6BA1">
        <w:rPr>
          <w:rFonts w:cstheme="minorHAnsi"/>
          <w:lang w:val="en-US"/>
        </w:rPr>
        <w:t>reactive as well as proactive action:</w:t>
      </w:r>
    </w:p>
    <w:p w14:paraId="1FD38803" w14:textId="55176C30" w:rsidR="00AC77F4" w:rsidRPr="004B6BA1" w:rsidRDefault="0079606E" w:rsidP="0079606E">
      <w:pPr>
        <w:pStyle w:val="ListParagraph"/>
        <w:numPr>
          <w:ilvl w:val="0"/>
          <w:numId w:val="25"/>
        </w:numPr>
        <w:rPr>
          <w:rFonts w:asciiTheme="minorHAnsi" w:eastAsiaTheme="minorHAnsi" w:hAnsiTheme="minorHAnsi" w:cstheme="minorHAnsi"/>
          <w:lang w:val="en-US"/>
        </w:rPr>
      </w:pPr>
      <w:r w:rsidRPr="004B6BA1">
        <w:rPr>
          <w:rFonts w:asciiTheme="minorHAnsi" w:eastAsiaTheme="minorHAnsi" w:hAnsiTheme="minorHAnsi" w:cstheme="minorHAnsi"/>
          <w:lang w:val="en-US"/>
        </w:rPr>
        <w:t>Grants to lo</w:t>
      </w:r>
      <w:r w:rsidR="007550CC" w:rsidRPr="004B6BA1">
        <w:rPr>
          <w:rFonts w:asciiTheme="minorHAnsi" w:eastAsiaTheme="minorHAnsi" w:hAnsiTheme="minorHAnsi" w:cstheme="minorHAnsi"/>
          <w:lang w:val="en-US"/>
        </w:rPr>
        <w:t>cally-led activities</w:t>
      </w:r>
      <w:r w:rsidR="00CA321B" w:rsidRPr="004B6BA1">
        <w:rPr>
          <w:rFonts w:asciiTheme="minorHAnsi" w:eastAsiaTheme="minorHAnsi" w:hAnsiTheme="minorHAnsi" w:cstheme="minorHAnsi"/>
          <w:lang w:val="en-US"/>
        </w:rPr>
        <w:t xml:space="preserve"> </w:t>
      </w:r>
      <w:r w:rsidR="001919FC" w:rsidRPr="004B6BA1">
        <w:rPr>
          <w:rFonts w:asciiTheme="minorHAnsi" w:eastAsiaTheme="minorHAnsi" w:hAnsiTheme="minorHAnsi" w:cstheme="minorHAnsi"/>
          <w:lang w:val="en-US"/>
        </w:rPr>
        <w:t xml:space="preserve">for </w:t>
      </w:r>
      <w:r w:rsidR="00AC6957" w:rsidRPr="004B6BA1">
        <w:rPr>
          <w:rFonts w:asciiTheme="minorHAnsi" w:eastAsiaTheme="minorHAnsi" w:hAnsiTheme="minorHAnsi" w:cstheme="minorHAnsi"/>
          <w:lang w:val="en-US"/>
        </w:rPr>
        <w:t>immediate reli</w:t>
      </w:r>
      <w:r w:rsidR="00590F89" w:rsidRPr="004B6BA1">
        <w:rPr>
          <w:rFonts w:asciiTheme="minorHAnsi" w:eastAsiaTheme="minorHAnsi" w:hAnsiTheme="minorHAnsi" w:cstheme="minorHAnsi"/>
          <w:lang w:val="en-US"/>
        </w:rPr>
        <w:t>ef and support</w:t>
      </w:r>
    </w:p>
    <w:p w14:paraId="06F0C0FD" w14:textId="447AD849" w:rsidR="000E7F0A" w:rsidRPr="004B6BA1" w:rsidRDefault="000E7F0A" w:rsidP="0079606E">
      <w:pPr>
        <w:pStyle w:val="ListParagraph"/>
        <w:numPr>
          <w:ilvl w:val="0"/>
          <w:numId w:val="25"/>
        </w:numPr>
        <w:rPr>
          <w:rFonts w:asciiTheme="minorHAnsi" w:eastAsiaTheme="minorHAnsi" w:hAnsiTheme="minorHAnsi" w:cstheme="minorHAnsi"/>
          <w:lang w:val="en-US"/>
        </w:rPr>
      </w:pPr>
      <w:r w:rsidRPr="004B6BA1">
        <w:rPr>
          <w:rFonts w:asciiTheme="minorHAnsi" w:eastAsiaTheme="minorHAnsi" w:hAnsiTheme="minorHAnsi" w:cstheme="minorHAnsi"/>
          <w:lang w:val="en-US"/>
        </w:rPr>
        <w:t>Grants</w:t>
      </w:r>
      <w:r w:rsidR="007B6B50" w:rsidRPr="004B6BA1">
        <w:rPr>
          <w:rFonts w:asciiTheme="minorHAnsi" w:eastAsiaTheme="minorHAnsi" w:hAnsiTheme="minorHAnsi" w:cstheme="minorHAnsi"/>
          <w:lang w:val="en-US"/>
        </w:rPr>
        <w:t xml:space="preserve"> to </w:t>
      </w:r>
      <w:r w:rsidR="00F72F2A" w:rsidRPr="004B6BA1">
        <w:rPr>
          <w:rFonts w:asciiTheme="minorHAnsi" w:eastAsiaTheme="minorHAnsi" w:hAnsiTheme="minorHAnsi" w:cstheme="minorHAnsi"/>
          <w:lang w:val="en-US"/>
        </w:rPr>
        <w:t>locally-led</w:t>
      </w:r>
      <w:r w:rsidR="002E07A1" w:rsidRPr="004B6BA1">
        <w:rPr>
          <w:rFonts w:asciiTheme="minorHAnsi" w:eastAsiaTheme="minorHAnsi" w:hAnsiTheme="minorHAnsi" w:cstheme="minorHAnsi"/>
          <w:lang w:val="en-US"/>
        </w:rPr>
        <w:t xml:space="preserve"> </w:t>
      </w:r>
      <w:r w:rsidR="00675E47" w:rsidRPr="004B6BA1">
        <w:rPr>
          <w:rFonts w:asciiTheme="minorHAnsi" w:eastAsiaTheme="minorHAnsi" w:hAnsiTheme="minorHAnsi" w:cstheme="minorHAnsi"/>
          <w:lang w:val="en-US"/>
        </w:rPr>
        <w:t>activities for</w:t>
      </w:r>
      <w:r w:rsidR="00685C45" w:rsidRPr="004B6BA1">
        <w:rPr>
          <w:rFonts w:asciiTheme="minorHAnsi" w:eastAsiaTheme="minorHAnsi" w:hAnsiTheme="minorHAnsi" w:cstheme="minorHAnsi"/>
          <w:lang w:val="en-US"/>
        </w:rPr>
        <w:t xml:space="preserve"> </w:t>
      </w:r>
      <w:r w:rsidR="00137611">
        <w:rPr>
          <w:rFonts w:asciiTheme="minorHAnsi" w:eastAsiaTheme="minorHAnsi" w:hAnsiTheme="minorHAnsi" w:cstheme="minorHAnsi"/>
          <w:lang w:val="en-US"/>
        </w:rPr>
        <w:t>sustainable</w:t>
      </w:r>
      <w:r w:rsidR="007A7C06">
        <w:rPr>
          <w:rFonts w:asciiTheme="minorHAnsi" w:eastAsiaTheme="minorHAnsi" w:hAnsiTheme="minorHAnsi" w:cstheme="minorHAnsi"/>
          <w:lang w:val="en-US"/>
        </w:rPr>
        <w:t xml:space="preserve"> development</w:t>
      </w:r>
    </w:p>
    <w:p w14:paraId="07AA65A6" w14:textId="755E2DAA" w:rsidR="00A54560" w:rsidRDefault="00CF316B" w:rsidP="00A54560">
      <w:pPr>
        <w:pStyle w:val="ListParagraph"/>
        <w:numPr>
          <w:ilvl w:val="0"/>
          <w:numId w:val="25"/>
        </w:numPr>
        <w:rPr>
          <w:rFonts w:asciiTheme="minorHAnsi" w:eastAsiaTheme="minorHAnsi" w:hAnsiTheme="minorHAnsi" w:cstheme="minorHAnsi"/>
          <w:lang w:val="en-US"/>
        </w:rPr>
      </w:pPr>
      <w:r w:rsidRPr="004B6BA1">
        <w:rPr>
          <w:rFonts w:asciiTheme="minorHAnsi" w:eastAsiaTheme="minorHAnsi" w:hAnsiTheme="minorHAnsi" w:cstheme="minorHAnsi"/>
          <w:lang w:val="en-US"/>
        </w:rPr>
        <w:t>Emergency assistance funds to individuals and groups under threat</w:t>
      </w:r>
    </w:p>
    <w:p w14:paraId="6BB4227F" w14:textId="77777777" w:rsidR="00AF06B3" w:rsidRPr="00AF06B3" w:rsidRDefault="00AF06B3" w:rsidP="00AF06B3">
      <w:pPr>
        <w:ind w:left="360"/>
        <w:rPr>
          <w:rFonts w:cstheme="minorHAnsi"/>
          <w:lang w:val="en-US"/>
        </w:rPr>
      </w:pPr>
    </w:p>
    <w:p w14:paraId="5AB216CA" w14:textId="59FDD50C" w:rsidR="00A54560" w:rsidRPr="00AF06B3" w:rsidRDefault="00A54560" w:rsidP="00A54560">
      <w:pPr>
        <w:rPr>
          <w:rFonts w:cstheme="minorHAnsi"/>
          <w:i/>
          <w:iCs/>
          <w:lang w:val="en-US"/>
        </w:rPr>
      </w:pPr>
      <w:r w:rsidRPr="00AF06B3">
        <w:rPr>
          <w:rFonts w:cstheme="minorHAnsi"/>
          <w:i/>
          <w:iCs/>
          <w:lang w:val="en-US"/>
        </w:rPr>
        <w:t>NOTE: The Fast-Track Grants cannot be used for military equipment</w:t>
      </w:r>
      <w:r w:rsidR="00B50042" w:rsidRPr="00AF06B3">
        <w:rPr>
          <w:rFonts w:cstheme="minorHAnsi"/>
          <w:i/>
          <w:iCs/>
          <w:lang w:val="en-US"/>
        </w:rPr>
        <w:t xml:space="preserve"> or direct military support. </w:t>
      </w:r>
    </w:p>
    <w:p w14:paraId="1C50F78C" w14:textId="77777777" w:rsidR="00CF316B" w:rsidRPr="004B6BA1" w:rsidRDefault="00CF316B" w:rsidP="00CF316B">
      <w:pPr>
        <w:rPr>
          <w:rFonts w:cstheme="minorHAnsi"/>
          <w:lang w:val="en-US"/>
        </w:rPr>
      </w:pPr>
    </w:p>
    <w:p w14:paraId="54AFEDAF" w14:textId="4A956943" w:rsidR="00D423E6" w:rsidRPr="004B6BA1" w:rsidRDefault="00B75E5C" w:rsidP="00CF316B">
      <w:pPr>
        <w:rPr>
          <w:rFonts w:cstheme="minorHAnsi"/>
          <w:lang w:val="en-US"/>
        </w:rPr>
      </w:pPr>
      <w:r w:rsidRPr="004B6BA1">
        <w:rPr>
          <w:rFonts w:cstheme="minorHAnsi"/>
          <w:b/>
          <w:bCs/>
          <w:lang w:val="en-US"/>
        </w:rPr>
        <w:t>A) Grants to</w:t>
      </w:r>
      <w:r w:rsidR="00A75894">
        <w:rPr>
          <w:rFonts w:cstheme="minorHAnsi"/>
          <w:b/>
          <w:bCs/>
          <w:lang w:val="en-US"/>
        </w:rPr>
        <w:t xml:space="preserve"> provide</w:t>
      </w:r>
      <w:r w:rsidRPr="004B6BA1">
        <w:rPr>
          <w:rFonts w:cstheme="minorHAnsi"/>
          <w:b/>
          <w:bCs/>
          <w:lang w:val="en-US"/>
        </w:rPr>
        <w:t xml:space="preserve"> </w:t>
      </w:r>
      <w:r w:rsidR="00E9579F" w:rsidRPr="004B6BA1">
        <w:rPr>
          <w:rFonts w:cstheme="minorHAnsi"/>
          <w:b/>
          <w:bCs/>
          <w:lang w:val="en-US"/>
        </w:rPr>
        <w:t>immediate relief</w:t>
      </w:r>
      <w:r w:rsidR="003C784E" w:rsidRPr="004B6BA1">
        <w:rPr>
          <w:rFonts w:cstheme="minorHAnsi"/>
          <w:b/>
          <w:bCs/>
          <w:lang w:val="en-US"/>
        </w:rPr>
        <w:br/>
      </w:r>
      <w:r w:rsidR="003D3DDB" w:rsidRPr="004B6BA1">
        <w:rPr>
          <w:rFonts w:cstheme="minorHAnsi"/>
          <w:lang w:val="en-US"/>
        </w:rPr>
        <w:t xml:space="preserve">The </w:t>
      </w:r>
      <w:r w:rsidR="00B93224" w:rsidRPr="004B6BA1">
        <w:rPr>
          <w:rFonts w:cstheme="minorHAnsi"/>
          <w:lang w:val="en-US"/>
        </w:rPr>
        <w:t xml:space="preserve">activities </w:t>
      </w:r>
      <w:r w:rsidR="00187227">
        <w:rPr>
          <w:rFonts w:cstheme="minorHAnsi"/>
          <w:lang w:val="en-US"/>
        </w:rPr>
        <w:t xml:space="preserve">are </w:t>
      </w:r>
      <w:r w:rsidR="0040488A">
        <w:rPr>
          <w:rFonts w:cstheme="minorHAnsi"/>
          <w:lang w:val="en-US"/>
        </w:rPr>
        <w:t xml:space="preserve">carried out </w:t>
      </w:r>
      <w:r w:rsidR="00EF22F6">
        <w:rPr>
          <w:rFonts w:cstheme="minorHAnsi"/>
          <w:lang w:val="en-US"/>
        </w:rPr>
        <w:t xml:space="preserve">to the </w:t>
      </w:r>
      <w:r w:rsidR="0016366F">
        <w:rPr>
          <w:rFonts w:cstheme="minorHAnsi"/>
          <w:lang w:val="en-US"/>
        </w:rPr>
        <w:t xml:space="preserve">benefit of a </w:t>
      </w:r>
      <w:r w:rsidR="00B93224" w:rsidRPr="004B6BA1">
        <w:rPr>
          <w:rFonts w:cstheme="minorHAnsi"/>
          <w:lang w:val="en-US"/>
        </w:rPr>
        <w:t>broader audience</w:t>
      </w:r>
      <w:r w:rsidR="0016366F">
        <w:rPr>
          <w:rFonts w:cstheme="minorHAnsi"/>
          <w:lang w:val="en-US"/>
        </w:rPr>
        <w:t xml:space="preserve"> than the applicant</w:t>
      </w:r>
      <w:r w:rsidR="00187CE9">
        <w:rPr>
          <w:rFonts w:cstheme="minorHAnsi"/>
          <w:lang w:val="en-US"/>
        </w:rPr>
        <w:t>,</w:t>
      </w:r>
      <w:r w:rsidR="007D29E9" w:rsidRPr="004B6BA1">
        <w:rPr>
          <w:rFonts w:cstheme="minorHAnsi"/>
          <w:lang w:val="en-US"/>
        </w:rPr>
        <w:t xml:space="preserve"> to provide immediate relief and support </w:t>
      </w:r>
      <w:r w:rsidR="00A75894">
        <w:rPr>
          <w:rFonts w:cstheme="minorHAnsi"/>
          <w:lang w:val="en-US"/>
        </w:rPr>
        <w:t xml:space="preserve">for </w:t>
      </w:r>
      <w:r w:rsidR="00D9452E">
        <w:rPr>
          <w:rFonts w:cstheme="minorHAnsi"/>
          <w:lang w:val="en-US"/>
        </w:rPr>
        <w:t xml:space="preserve">people and </w:t>
      </w:r>
      <w:r w:rsidR="00A75894">
        <w:rPr>
          <w:rFonts w:cstheme="minorHAnsi"/>
          <w:lang w:val="en-US"/>
        </w:rPr>
        <w:t xml:space="preserve">communities </w:t>
      </w:r>
      <w:r w:rsidR="00FB3967">
        <w:rPr>
          <w:rFonts w:cstheme="minorHAnsi"/>
          <w:lang w:val="en-US"/>
        </w:rPr>
        <w:t xml:space="preserve">inside Ukraine </w:t>
      </w:r>
      <w:r w:rsidR="00562F56" w:rsidRPr="004B6BA1">
        <w:rPr>
          <w:rFonts w:cstheme="minorHAnsi"/>
          <w:lang w:val="en-US"/>
        </w:rPr>
        <w:t>directly impacted by the invasion</w:t>
      </w:r>
      <w:r w:rsidR="002B05ED" w:rsidRPr="004B6BA1">
        <w:rPr>
          <w:rFonts w:cstheme="minorHAnsi"/>
          <w:lang w:val="en-US"/>
        </w:rPr>
        <w:t>.</w:t>
      </w:r>
    </w:p>
    <w:p w14:paraId="2AC76B7C" w14:textId="4F0A88B4" w:rsidR="002E47DA" w:rsidRPr="004B6BA1" w:rsidRDefault="0079559A" w:rsidP="00CF316B">
      <w:pPr>
        <w:rPr>
          <w:lang w:val="en-US"/>
        </w:rPr>
      </w:pPr>
      <w:r w:rsidRPr="66E16521">
        <w:rPr>
          <w:lang w:val="en-US"/>
        </w:rPr>
        <w:t xml:space="preserve">They can include: </w:t>
      </w:r>
    </w:p>
    <w:p w14:paraId="2D47ABB8" w14:textId="6C625833" w:rsidR="0079559A" w:rsidRPr="004B6BA1" w:rsidRDefault="000B568E" w:rsidP="0079559A">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Humanitarian support</w:t>
      </w:r>
    </w:p>
    <w:p w14:paraId="12BAF37D" w14:textId="3FE12EEE" w:rsidR="00E52870" w:rsidRPr="004B6BA1" w:rsidRDefault="00562F56" w:rsidP="0079559A">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Smaller r</w:t>
      </w:r>
      <w:r w:rsidR="004459B2" w:rsidRPr="004B6BA1">
        <w:rPr>
          <w:rFonts w:asciiTheme="minorHAnsi" w:hAnsiTheme="minorHAnsi" w:cstheme="minorHAnsi"/>
          <w:lang w:val="en-US"/>
        </w:rPr>
        <w:t>epa</w:t>
      </w:r>
      <w:r w:rsidR="00E52870" w:rsidRPr="004B6BA1">
        <w:rPr>
          <w:rFonts w:asciiTheme="minorHAnsi" w:hAnsiTheme="minorHAnsi" w:cstheme="minorHAnsi"/>
          <w:lang w:val="en-US"/>
        </w:rPr>
        <w:t>ration</w:t>
      </w:r>
      <w:r w:rsidRPr="004B6BA1">
        <w:rPr>
          <w:rFonts w:asciiTheme="minorHAnsi" w:hAnsiTheme="minorHAnsi" w:cstheme="minorHAnsi"/>
          <w:lang w:val="en-US"/>
        </w:rPr>
        <w:t>s or restoration</w:t>
      </w:r>
      <w:r w:rsidR="00E52870" w:rsidRPr="004B6BA1">
        <w:rPr>
          <w:rFonts w:asciiTheme="minorHAnsi" w:hAnsiTheme="minorHAnsi" w:cstheme="minorHAnsi"/>
          <w:lang w:val="en-US"/>
        </w:rPr>
        <w:t xml:space="preserve"> of </w:t>
      </w:r>
      <w:r w:rsidRPr="004B6BA1">
        <w:rPr>
          <w:rFonts w:asciiTheme="minorHAnsi" w:hAnsiTheme="minorHAnsi" w:cstheme="minorHAnsi"/>
          <w:lang w:val="en-US"/>
        </w:rPr>
        <w:t xml:space="preserve">shared areas (urban spaces, </w:t>
      </w:r>
      <w:r w:rsidR="001E4228">
        <w:rPr>
          <w:rFonts w:asciiTheme="minorHAnsi" w:hAnsiTheme="minorHAnsi" w:cstheme="minorHAnsi"/>
          <w:lang w:val="en-US"/>
        </w:rPr>
        <w:t xml:space="preserve">youth </w:t>
      </w:r>
      <w:proofErr w:type="spellStart"/>
      <w:r w:rsidR="001E4228">
        <w:rPr>
          <w:rFonts w:asciiTheme="minorHAnsi" w:hAnsiTheme="minorHAnsi" w:cstheme="minorHAnsi"/>
          <w:lang w:val="en-US"/>
        </w:rPr>
        <w:t>centres</w:t>
      </w:r>
      <w:proofErr w:type="spellEnd"/>
      <w:r w:rsidRPr="004B6BA1">
        <w:rPr>
          <w:rFonts w:asciiTheme="minorHAnsi" w:hAnsiTheme="minorHAnsi" w:cstheme="minorHAnsi"/>
          <w:lang w:val="en-US"/>
        </w:rPr>
        <w:t>)</w:t>
      </w:r>
    </w:p>
    <w:p w14:paraId="1A1107F9" w14:textId="7A7345F0" w:rsidR="00E9579F" w:rsidRDefault="00E9579F" w:rsidP="00E9579F">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Creating safe spaces for youth</w:t>
      </w:r>
    </w:p>
    <w:p w14:paraId="3525E640" w14:textId="41C18651" w:rsidR="00D9452E" w:rsidRDefault="00D9452E" w:rsidP="00E9579F">
      <w:pPr>
        <w:pStyle w:val="ListParagraph"/>
        <w:numPr>
          <w:ilvl w:val="0"/>
          <w:numId w:val="28"/>
        </w:numPr>
        <w:rPr>
          <w:rFonts w:asciiTheme="minorHAnsi" w:hAnsiTheme="minorHAnsi" w:cstheme="minorHAnsi"/>
          <w:lang w:val="en-US"/>
        </w:rPr>
      </w:pPr>
      <w:r>
        <w:rPr>
          <w:rFonts w:asciiTheme="minorHAnsi" w:hAnsiTheme="minorHAnsi" w:cstheme="minorHAnsi"/>
          <w:lang w:val="en-US"/>
        </w:rPr>
        <w:t>Education</w:t>
      </w:r>
      <w:r w:rsidR="00721788">
        <w:rPr>
          <w:rFonts w:asciiTheme="minorHAnsi" w:hAnsiTheme="minorHAnsi" w:cstheme="minorHAnsi"/>
          <w:lang w:val="en-US"/>
        </w:rPr>
        <w:t>al projects to make up for lost education</w:t>
      </w:r>
    </w:p>
    <w:p w14:paraId="374B88E0" w14:textId="6E07D8F5" w:rsidR="003605C5" w:rsidRPr="004B6BA1" w:rsidRDefault="003605C5" w:rsidP="00E9579F">
      <w:pPr>
        <w:pStyle w:val="ListParagraph"/>
        <w:numPr>
          <w:ilvl w:val="0"/>
          <w:numId w:val="28"/>
        </w:numPr>
        <w:rPr>
          <w:rFonts w:asciiTheme="minorHAnsi" w:hAnsiTheme="minorHAnsi" w:cstheme="minorHAnsi"/>
          <w:lang w:val="en-US"/>
        </w:rPr>
      </w:pPr>
      <w:r>
        <w:rPr>
          <w:rFonts w:asciiTheme="minorHAnsi" w:hAnsiTheme="minorHAnsi" w:cstheme="minorHAnsi"/>
          <w:lang w:val="en-US"/>
        </w:rPr>
        <w:t>Emergency communication efforts</w:t>
      </w:r>
    </w:p>
    <w:p w14:paraId="6F5CD922" w14:textId="1707DC99" w:rsidR="00A13894" w:rsidRPr="004B6BA1" w:rsidRDefault="00A13894" w:rsidP="0079559A">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Unforeseen</w:t>
      </w:r>
      <w:r w:rsidR="00C6334F" w:rsidRPr="004B6BA1">
        <w:rPr>
          <w:rFonts w:asciiTheme="minorHAnsi" w:hAnsiTheme="minorHAnsi" w:cstheme="minorHAnsi"/>
          <w:lang w:val="en-US"/>
        </w:rPr>
        <w:t xml:space="preserve"> expenses posing a risk to the survival of the organization/</w:t>
      </w:r>
      <w:r w:rsidR="008D6832" w:rsidRPr="004B6BA1">
        <w:rPr>
          <w:rFonts w:asciiTheme="minorHAnsi" w:hAnsiTheme="minorHAnsi" w:cstheme="minorHAnsi"/>
          <w:lang w:val="en-US"/>
        </w:rPr>
        <w:t>its programs</w:t>
      </w:r>
    </w:p>
    <w:p w14:paraId="2B133ED8" w14:textId="77777777" w:rsidR="0025018E" w:rsidRPr="004B6BA1" w:rsidRDefault="0025018E" w:rsidP="00E9579F">
      <w:pPr>
        <w:rPr>
          <w:rFonts w:cstheme="minorHAnsi"/>
          <w:lang w:val="en-US"/>
        </w:rPr>
      </w:pPr>
    </w:p>
    <w:p w14:paraId="2FCAEB2E" w14:textId="18F3F9F1" w:rsidR="00E9579F" w:rsidRDefault="00E9579F" w:rsidP="00E9579F">
      <w:pPr>
        <w:rPr>
          <w:rFonts w:cstheme="minorHAnsi"/>
          <w:b/>
          <w:bCs/>
          <w:lang w:val="en-US"/>
        </w:rPr>
      </w:pPr>
      <w:r w:rsidRPr="004B6BA1">
        <w:rPr>
          <w:rFonts w:cstheme="minorHAnsi"/>
          <w:b/>
          <w:bCs/>
          <w:lang w:val="en-US"/>
        </w:rPr>
        <w:t xml:space="preserve">B) </w:t>
      </w:r>
      <w:r w:rsidR="00AD475A">
        <w:rPr>
          <w:rFonts w:cstheme="minorHAnsi"/>
          <w:b/>
          <w:bCs/>
          <w:lang w:val="en-US"/>
        </w:rPr>
        <w:t xml:space="preserve">Grants to provide </w:t>
      </w:r>
      <w:r w:rsidR="00137611">
        <w:rPr>
          <w:rFonts w:cstheme="minorHAnsi"/>
          <w:b/>
          <w:bCs/>
          <w:lang w:val="en-US"/>
        </w:rPr>
        <w:t>sustainable</w:t>
      </w:r>
      <w:r w:rsidR="00293106">
        <w:rPr>
          <w:rFonts w:cstheme="minorHAnsi"/>
          <w:b/>
          <w:bCs/>
          <w:lang w:val="en-US"/>
        </w:rPr>
        <w:t xml:space="preserve"> development</w:t>
      </w:r>
    </w:p>
    <w:p w14:paraId="49AC983D" w14:textId="1C19DF1A" w:rsidR="00B1255F" w:rsidRPr="003E078A" w:rsidRDefault="003E078A" w:rsidP="00E9579F">
      <w:pPr>
        <w:rPr>
          <w:rFonts w:cstheme="minorHAnsi"/>
          <w:lang w:val="en-US"/>
        </w:rPr>
      </w:pPr>
      <w:r w:rsidRPr="003E078A">
        <w:rPr>
          <w:rFonts w:cstheme="minorHAnsi"/>
          <w:lang w:val="en-US"/>
        </w:rPr>
        <w:t xml:space="preserve">The activities </w:t>
      </w:r>
      <w:r w:rsidR="008C631B">
        <w:rPr>
          <w:rFonts w:cstheme="minorHAnsi"/>
          <w:lang w:val="en-US"/>
        </w:rPr>
        <w:t>will be aimed at creating a stronger</w:t>
      </w:r>
      <w:r w:rsidR="000163C6">
        <w:rPr>
          <w:rFonts w:cstheme="minorHAnsi"/>
          <w:lang w:val="en-US"/>
        </w:rPr>
        <w:t>,</w:t>
      </w:r>
      <w:r w:rsidR="008C631B">
        <w:rPr>
          <w:rFonts w:cstheme="minorHAnsi"/>
          <w:lang w:val="en-US"/>
        </w:rPr>
        <w:t xml:space="preserve"> more</w:t>
      </w:r>
      <w:r w:rsidR="000163C6">
        <w:rPr>
          <w:rFonts w:cstheme="minorHAnsi"/>
          <w:lang w:val="en-US"/>
        </w:rPr>
        <w:t xml:space="preserve"> sustainable and</w:t>
      </w:r>
      <w:r w:rsidR="008C631B">
        <w:rPr>
          <w:rFonts w:cstheme="minorHAnsi"/>
          <w:lang w:val="en-US"/>
        </w:rPr>
        <w:t xml:space="preserve"> democratic Ukraine </w:t>
      </w:r>
      <w:r w:rsidR="00C62B1A">
        <w:rPr>
          <w:rFonts w:cstheme="minorHAnsi"/>
          <w:lang w:val="en-US"/>
        </w:rPr>
        <w:t>and Europe</w:t>
      </w:r>
      <w:r w:rsidR="008A754C">
        <w:rPr>
          <w:rFonts w:cstheme="minorHAnsi"/>
          <w:lang w:val="en-US"/>
        </w:rPr>
        <w:t xml:space="preserve">, providing activities </w:t>
      </w:r>
      <w:r w:rsidR="00C62B1A">
        <w:rPr>
          <w:rFonts w:cstheme="minorHAnsi"/>
          <w:lang w:val="en-US"/>
        </w:rPr>
        <w:t>creating lasting</w:t>
      </w:r>
      <w:r w:rsidR="008A754C">
        <w:rPr>
          <w:rFonts w:cstheme="minorHAnsi"/>
          <w:lang w:val="en-US"/>
        </w:rPr>
        <w:t xml:space="preserve"> capacities for </w:t>
      </w:r>
      <w:r w:rsidR="00293106">
        <w:rPr>
          <w:rFonts w:cstheme="minorHAnsi"/>
          <w:lang w:val="en-US"/>
        </w:rPr>
        <w:t>youth</w:t>
      </w:r>
      <w:r w:rsidR="007D27C8">
        <w:rPr>
          <w:rFonts w:cstheme="minorHAnsi"/>
          <w:lang w:val="en-US"/>
        </w:rPr>
        <w:t xml:space="preserve">, </w:t>
      </w:r>
      <w:r w:rsidR="00A12D56">
        <w:rPr>
          <w:rFonts w:cstheme="minorHAnsi"/>
          <w:lang w:val="en-US"/>
        </w:rPr>
        <w:t xml:space="preserve">long-term collaborations, exchange </w:t>
      </w:r>
      <w:r w:rsidR="007D27C8">
        <w:rPr>
          <w:rFonts w:cstheme="minorHAnsi"/>
          <w:lang w:val="en-US"/>
        </w:rPr>
        <w:t xml:space="preserve">as well as developing the </w:t>
      </w:r>
      <w:r w:rsidR="007B659A">
        <w:rPr>
          <w:rFonts w:cstheme="minorHAnsi"/>
          <w:lang w:val="en-US"/>
        </w:rPr>
        <w:t>ties between Ukraine and Denmark</w:t>
      </w:r>
      <w:r w:rsidR="008A754C">
        <w:rPr>
          <w:rFonts w:cstheme="minorHAnsi"/>
          <w:lang w:val="en-US"/>
        </w:rPr>
        <w:t xml:space="preserve">. </w:t>
      </w:r>
      <w:r w:rsidR="00663D0D">
        <w:rPr>
          <w:rFonts w:cstheme="minorHAnsi"/>
          <w:lang w:val="en-US"/>
        </w:rPr>
        <w:t>Activities can take place in Ukraine, online or in Denmark.</w:t>
      </w:r>
      <w:r w:rsidR="008004CD">
        <w:rPr>
          <w:rFonts w:cstheme="minorHAnsi"/>
          <w:lang w:val="en-US"/>
        </w:rPr>
        <w:t xml:space="preserve"> Projects made in partnership between Ukrainian and Danish </w:t>
      </w:r>
      <w:proofErr w:type="spellStart"/>
      <w:r w:rsidR="008004CD">
        <w:rPr>
          <w:rFonts w:cstheme="minorHAnsi"/>
          <w:lang w:val="en-US"/>
        </w:rPr>
        <w:t>organisations</w:t>
      </w:r>
      <w:proofErr w:type="spellEnd"/>
      <w:r w:rsidR="008004CD">
        <w:rPr>
          <w:rFonts w:cstheme="minorHAnsi"/>
          <w:lang w:val="en-US"/>
        </w:rPr>
        <w:t xml:space="preserve"> </w:t>
      </w:r>
      <w:r w:rsidR="00DF7AA7">
        <w:rPr>
          <w:rFonts w:cstheme="minorHAnsi"/>
          <w:lang w:val="en-US"/>
        </w:rPr>
        <w:t>will be prioritized.</w:t>
      </w:r>
    </w:p>
    <w:p w14:paraId="37241524" w14:textId="38FA3317" w:rsidR="00E9579F" w:rsidRPr="004B6BA1" w:rsidRDefault="00E9579F" w:rsidP="00E9579F">
      <w:pPr>
        <w:rPr>
          <w:rFonts w:cstheme="minorHAnsi"/>
          <w:lang w:val="en-US"/>
        </w:rPr>
      </w:pPr>
      <w:r w:rsidRPr="004B6BA1">
        <w:rPr>
          <w:rFonts w:cstheme="minorHAnsi"/>
          <w:lang w:val="en-US"/>
        </w:rPr>
        <w:t xml:space="preserve">They can include: </w:t>
      </w:r>
    </w:p>
    <w:p w14:paraId="6B2B02C3" w14:textId="025D7AB6" w:rsidR="00E9579F" w:rsidRPr="004B6BA1" w:rsidRDefault="00E9579F" w:rsidP="004B6BA1">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Capacity building for yout</w:t>
      </w:r>
      <w:r w:rsidR="004B6BA1" w:rsidRPr="004B6BA1">
        <w:rPr>
          <w:rFonts w:asciiTheme="minorHAnsi" w:hAnsiTheme="minorHAnsi" w:cstheme="minorHAnsi"/>
          <w:lang w:val="en-US"/>
        </w:rPr>
        <w:t>h</w:t>
      </w:r>
    </w:p>
    <w:p w14:paraId="4B3B61B9" w14:textId="0ADB12AA" w:rsidR="004B6BA1" w:rsidRDefault="004B6BA1" w:rsidP="004B6BA1">
      <w:pPr>
        <w:pStyle w:val="ListParagraph"/>
        <w:numPr>
          <w:ilvl w:val="0"/>
          <w:numId w:val="28"/>
        </w:numPr>
        <w:rPr>
          <w:rFonts w:asciiTheme="minorHAnsi" w:hAnsiTheme="minorHAnsi" w:cstheme="minorHAnsi"/>
          <w:lang w:val="en-US"/>
        </w:rPr>
      </w:pPr>
      <w:r w:rsidRPr="004B6BA1">
        <w:rPr>
          <w:rFonts w:asciiTheme="minorHAnsi" w:hAnsiTheme="minorHAnsi" w:cstheme="minorHAnsi"/>
          <w:lang w:val="en-US"/>
        </w:rPr>
        <w:t>Creative</w:t>
      </w:r>
      <w:r w:rsidR="007D27C8">
        <w:rPr>
          <w:rFonts w:asciiTheme="minorHAnsi" w:hAnsiTheme="minorHAnsi" w:cstheme="minorHAnsi"/>
          <w:lang w:val="en-US"/>
        </w:rPr>
        <w:t xml:space="preserve">, </w:t>
      </w:r>
      <w:r w:rsidRPr="004B6BA1">
        <w:rPr>
          <w:rFonts w:asciiTheme="minorHAnsi" w:hAnsiTheme="minorHAnsi" w:cstheme="minorHAnsi"/>
          <w:lang w:val="en-US"/>
        </w:rPr>
        <w:t xml:space="preserve">artistic </w:t>
      </w:r>
      <w:r w:rsidR="007D27C8">
        <w:rPr>
          <w:rFonts w:asciiTheme="minorHAnsi" w:hAnsiTheme="minorHAnsi" w:cstheme="minorHAnsi"/>
          <w:lang w:val="en-US"/>
        </w:rPr>
        <w:t xml:space="preserve">or cultural </w:t>
      </w:r>
      <w:r w:rsidRPr="004B6BA1">
        <w:rPr>
          <w:rFonts w:asciiTheme="minorHAnsi" w:hAnsiTheme="minorHAnsi" w:cstheme="minorHAnsi"/>
          <w:lang w:val="en-US"/>
        </w:rPr>
        <w:t>projects</w:t>
      </w:r>
    </w:p>
    <w:p w14:paraId="3FD33FFA" w14:textId="5D181C18" w:rsidR="004B6BA1" w:rsidRPr="004B6BA1" w:rsidRDefault="001C61F4" w:rsidP="004B6BA1">
      <w:pPr>
        <w:pStyle w:val="ListParagraph"/>
        <w:numPr>
          <w:ilvl w:val="0"/>
          <w:numId w:val="28"/>
        </w:numPr>
        <w:rPr>
          <w:rFonts w:asciiTheme="minorHAnsi" w:hAnsiTheme="minorHAnsi" w:cstheme="minorHAnsi"/>
          <w:lang w:val="en-US"/>
        </w:rPr>
      </w:pPr>
      <w:r>
        <w:rPr>
          <w:rFonts w:asciiTheme="minorHAnsi" w:hAnsiTheme="minorHAnsi" w:cstheme="minorHAnsi"/>
          <w:lang w:val="en-US"/>
        </w:rPr>
        <w:t>Solidarity</w:t>
      </w:r>
      <w:r w:rsidR="007D27C8">
        <w:rPr>
          <w:rFonts w:asciiTheme="minorHAnsi" w:hAnsiTheme="minorHAnsi" w:cstheme="minorHAnsi"/>
          <w:lang w:val="en-US"/>
        </w:rPr>
        <w:t xml:space="preserve"> or informational </w:t>
      </w:r>
      <w:r w:rsidR="00BF7436">
        <w:rPr>
          <w:rFonts w:asciiTheme="minorHAnsi" w:hAnsiTheme="minorHAnsi" w:cstheme="minorHAnsi"/>
          <w:lang w:val="en-US"/>
        </w:rPr>
        <w:t>activities</w:t>
      </w:r>
      <w:r w:rsidR="007D27C8">
        <w:rPr>
          <w:rFonts w:asciiTheme="minorHAnsi" w:hAnsiTheme="minorHAnsi" w:cstheme="minorHAnsi"/>
          <w:lang w:val="en-US"/>
        </w:rPr>
        <w:t xml:space="preserve"> about Ukraine</w:t>
      </w:r>
    </w:p>
    <w:p w14:paraId="562B5D7C" w14:textId="640DD988" w:rsidR="00FF2784" w:rsidRPr="00407DFB" w:rsidRDefault="009B3FFB" w:rsidP="00436D5B">
      <w:pPr>
        <w:pStyle w:val="ListParagraph"/>
        <w:numPr>
          <w:ilvl w:val="0"/>
          <w:numId w:val="28"/>
        </w:numPr>
        <w:rPr>
          <w:rFonts w:asciiTheme="minorHAnsi" w:hAnsiTheme="minorHAnsi" w:cstheme="minorHAnsi"/>
          <w:lang w:val="en-US"/>
        </w:rPr>
      </w:pPr>
      <w:r w:rsidRPr="00407DFB">
        <w:rPr>
          <w:rFonts w:asciiTheme="minorHAnsi" w:hAnsiTheme="minorHAnsi" w:cstheme="minorHAnsi"/>
          <w:lang w:val="en-US"/>
        </w:rPr>
        <w:t xml:space="preserve">Rebuilding Ukraine better </w:t>
      </w:r>
      <w:r w:rsidR="001C61F4" w:rsidRPr="00407DFB">
        <w:rPr>
          <w:rFonts w:asciiTheme="minorHAnsi" w:hAnsiTheme="minorHAnsi" w:cstheme="minorHAnsi"/>
          <w:lang w:val="en-US"/>
        </w:rPr>
        <w:t>(inclusive spaces</w:t>
      </w:r>
      <w:r w:rsidR="00436D5B" w:rsidRPr="00407DFB">
        <w:rPr>
          <w:rFonts w:asciiTheme="minorHAnsi" w:hAnsiTheme="minorHAnsi" w:cstheme="minorHAnsi"/>
          <w:lang w:val="en-US"/>
        </w:rPr>
        <w:t xml:space="preserve">, circular </w:t>
      </w:r>
      <w:r w:rsidR="00407DFB" w:rsidRPr="00407DFB">
        <w:rPr>
          <w:rFonts w:asciiTheme="minorHAnsi" w:hAnsiTheme="minorHAnsi" w:cstheme="minorHAnsi"/>
          <w:lang w:val="en-US"/>
        </w:rPr>
        <w:t xml:space="preserve">economy </w:t>
      </w:r>
      <w:r w:rsidR="00740918" w:rsidRPr="00407DFB">
        <w:rPr>
          <w:rFonts w:asciiTheme="minorHAnsi" w:hAnsiTheme="minorHAnsi" w:cstheme="minorHAnsi"/>
          <w:lang w:val="en-US"/>
        </w:rPr>
        <w:t>etc.</w:t>
      </w:r>
      <w:r w:rsidR="001C61F4" w:rsidRPr="00407DFB">
        <w:rPr>
          <w:rFonts w:asciiTheme="minorHAnsi" w:hAnsiTheme="minorHAnsi" w:cstheme="minorHAnsi"/>
          <w:lang w:val="en-US"/>
        </w:rPr>
        <w:t>)</w:t>
      </w:r>
    </w:p>
    <w:p w14:paraId="0C681D73" w14:textId="77777777" w:rsidR="00283EBD" w:rsidRPr="00407DFB" w:rsidRDefault="00283EBD" w:rsidP="00327932">
      <w:pPr>
        <w:rPr>
          <w:rFonts w:eastAsia="Spectral" w:cstheme="minorHAnsi"/>
          <w:szCs w:val="20"/>
          <w:lang w:val="en-US"/>
        </w:rPr>
      </w:pPr>
    </w:p>
    <w:p w14:paraId="5278E009" w14:textId="77777777" w:rsidR="00283EBD" w:rsidRPr="00EA0BAD" w:rsidRDefault="00283EBD" w:rsidP="00283EBD">
      <w:pPr>
        <w:rPr>
          <w:rFonts w:eastAsia="Spectral" w:cstheme="minorHAnsi"/>
          <w:b/>
          <w:bCs/>
          <w:szCs w:val="20"/>
          <w:lang w:val="en-GB"/>
        </w:rPr>
      </w:pPr>
      <w:r w:rsidRPr="00EA0BAD">
        <w:rPr>
          <w:rFonts w:eastAsia="Spectral" w:cstheme="minorHAnsi"/>
          <w:b/>
          <w:bCs/>
          <w:szCs w:val="20"/>
          <w:lang w:val="en-GB"/>
        </w:rPr>
        <w:t>C) Emergency assistance funds to individuals and groups under threat</w:t>
      </w:r>
    </w:p>
    <w:p w14:paraId="3D6B88F6" w14:textId="2A98F57F" w:rsidR="00283EBD" w:rsidRPr="004B6BA1" w:rsidRDefault="004F1B5A" w:rsidP="00283EBD">
      <w:pPr>
        <w:rPr>
          <w:rFonts w:eastAsia="Spectral" w:cstheme="minorHAnsi"/>
          <w:szCs w:val="20"/>
          <w:lang w:val="en-GB"/>
        </w:rPr>
      </w:pPr>
      <w:r>
        <w:rPr>
          <w:rFonts w:eastAsia="Spectral" w:cstheme="minorHAnsi"/>
          <w:szCs w:val="20"/>
          <w:lang w:val="en-GB"/>
        </w:rPr>
        <w:t xml:space="preserve">Direct support for a </w:t>
      </w:r>
      <w:r w:rsidR="00283EBD" w:rsidRPr="004B6BA1">
        <w:rPr>
          <w:rFonts w:eastAsia="Spectral" w:cstheme="minorHAnsi"/>
          <w:szCs w:val="20"/>
          <w:lang w:val="en-GB"/>
        </w:rPr>
        <w:t xml:space="preserve">group or an individual </w:t>
      </w:r>
      <w:r>
        <w:rPr>
          <w:rFonts w:eastAsia="Spectral" w:cstheme="minorHAnsi"/>
          <w:szCs w:val="20"/>
          <w:lang w:val="en-GB"/>
        </w:rPr>
        <w:t>that</w:t>
      </w:r>
      <w:r w:rsidR="00283EBD" w:rsidRPr="004B6BA1">
        <w:rPr>
          <w:rFonts w:eastAsia="Spectral" w:cstheme="minorHAnsi"/>
          <w:szCs w:val="20"/>
          <w:lang w:val="en-GB"/>
        </w:rPr>
        <w:t xml:space="preserve"> ha</w:t>
      </w:r>
      <w:r>
        <w:rPr>
          <w:rFonts w:eastAsia="Spectral" w:cstheme="minorHAnsi"/>
          <w:szCs w:val="20"/>
          <w:lang w:val="en-GB"/>
        </w:rPr>
        <w:t xml:space="preserve">s </w:t>
      </w:r>
      <w:r w:rsidR="00283EBD" w:rsidRPr="004B6BA1">
        <w:rPr>
          <w:rFonts w:eastAsia="Spectral" w:cstheme="minorHAnsi"/>
          <w:szCs w:val="20"/>
          <w:lang w:val="en-GB"/>
        </w:rPr>
        <w:t>experienced war, threats, attacks, prosecution, imprisonment, torture, defamation, harassment, stigmatization, discrimination, exclusion, marginalization, displacement etc.</w:t>
      </w:r>
    </w:p>
    <w:p w14:paraId="71738951" w14:textId="382531FB" w:rsidR="00283EBD" w:rsidRPr="004B6BA1" w:rsidRDefault="00283EBD" w:rsidP="00283EBD">
      <w:pPr>
        <w:rPr>
          <w:rFonts w:eastAsia="Spectral"/>
          <w:lang w:val="en-GB"/>
        </w:rPr>
      </w:pPr>
      <w:r w:rsidRPr="16DDAF47">
        <w:rPr>
          <w:rFonts w:eastAsia="Spectral"/>
          <w:u w:val="single"/>
          <w:lang w:val="en-GB"/>
        </w:rPr>
        <w:t>Provision of emergency assistance funds</w:t>
      </w:r>
      <w:r w:rsidRPr="16DDAF47">
        <w:rPr>
          <w:rFonts w:eastAsia="Spectral"/>
          <w:lang w:val="en-GB"/>
        </w:rPr>
        <w:t>: provided to a</w:t>
      </w:r>
      <w:r w:rsidR="00AE0B08">
        <w:rPr>
          <w:rFonts w:eastAsia="Spectral"/>
          <w:lang w:val="en-GB"/>
        </w:rPr>
        <w:t>n individual</w:t>
      </w:r>
      <w:r w:rsidRPr="16DDAF47">
        <w:rPr>
          <w:rFonts w:eastAsia="Spectral"/>
          <w:lang w:val="en-GB"/>
        </w:rPr>
        <w:t xml:space="preserve"> or group under threat or intimidation who preferably </w:t>
      </w:r>
      <w:r w:rsidR="00380CC5">
        <w:rPr>
          <w:rFonts w:eastAsia="Spectral"/>
          <w:lang w:val="en-GB"/>
        </w:rPr>
        <w:t>is</w:t>
      </w:r>
      <w:r w:rsidRPr="16DDAF47">
        <w:rPr>
          <w:rFonts w:eastAsia="Spectral"/>
          <w:lang w:val="en-GB"/>
        </w:rPr>
        <w:t xml:space="preserve"> </w:t>
      </w:r>
      <w:r w:rsidR="00224234">
        <w:rPr>
          <w:rFonts w:eastAsia="Spectral"/>
          <w:lang w:val="en-GB"/>
        </w:rPr>
        <w:t>connected to the Ukrainian-Danish Youth House community</w:t>
      </w:r>
      <w:r w:rsidRPr="16DDAF47">
        <w:rPr>
          <w:rFonts w:eastAsia="Spectral"/>
          <w:lang w:val="en-GB"/>
        </w:rPr>
        <w:t>. The type of activities/equipment that can be supported are:</w:t>
      </w:r>
    </w:p>
    <w:p w14:paraId="55010841" w14:textId="51124A36" w:rsidR="00C75592" w:rsidRPr="00C43988" w:rsidRDefault="00C75592" w:rsidP="00C43988">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Humanitarian support</w:t>
      </w:r>
    </w:p>
    <w:p w14:paraId="0A65F3EC" w14:textId="390586C2" w:rsidR="007E1074" w:rsidRPr="00C43988" w:rsidRDefault="007E1074" w:rsidP="00C43988">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 xml:space="preserve">Necessary </w:t>
      </w:r>
      <w:r w:rsidR="00CE1EEE" w:rsidRPr="00C43988">
        <w:rPr>
          <w:rFonts w:asciiTheme="minorHAnsi" w:hAnsiTheme="minorHAnsi" w:cstheme="minorHAnsi"/>
          <w:lang w:val="en-US"/>
        </w:rPr>
        <w:t>medical and safety equipment</w:t>
      </w:r>
    </w:p>
    <w:p w14:paraId="7867E687" w14:textId="6594D8ED" w:rsidR="00283EBD" w:rsidRPr="00C43988" w:rsidRDefault="00283EBD" w:rsidP="00C43988">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Temporary relocation of individuals at immediate risk</w:t>
      </w:r>
    </w:p>
    <w:p w14:paraId="3B975B4B" w14:textId="3DAE56E2" w:rsidR="00283EBD" w:rsidRPr="00C43988" w:rsidRDefault="00283EBD" w:rsidP="00C43988">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 xml:space="preserve">Support to temporarily relocated individuals enabling them to continue their </w:t>
      </w:r>
      <w:r w:rsidR="00154F56" w:rsidRPr="00C43988">
        <w:rPr>
          <w:rFonts w:asciiTheme="minorHAnsi" w:hAnsiTheme="minorHAnsi" w:cstheme="minorHAnsi"/>
          <w:lang w:val="en-US"/>
        </w:rPr>
        <w:t>artistic/</w:t>
      </w:r>
      <w:r w:rsidR="00E23295" w:rsidRPr="00C43988">
        <w:rPr>
          <w:rFonts w:asciiTheme="minorHAnsi" w:hAnsiTheme="minorHAnsi" w:cstheme="minorHAnsi"/>
          <w:lang w:val="en-US"/>
        </w:rPr>
        <w:t>civil society</w:t>
      </w:r>
      <w:r w:rsidR="00FE1A4E" w:rsidRPr="00C43988">
        <w:rPr>
          <w:rFonts w:asciiTheme="minorHAnsi" w:hAnsiTheme="minorHAnsi" w:cstheme="minorHAnsi"/>
          <w:lang w:val="en-US"/>
        </w:rPr>
        <w:t>/activist</w:t>
      </w:r>
      <w:r w:rsidRPr="00C43988">
        <w:rPr>
          <w:rFonts w:asciiTheme="minorHAnsi" w:hAnsiTheme="minorHAnsi" w:cstheme="minorHAnsi"/>
          <w:lang w:val="en-US"/>
        </w:rPr>
        <w:t xml:space="preserve"> work</w:t>
      </w:r>
      <w:r w:rsidR="00B8519A" w:rsidRPr="00C43988">
        <w:rPr>
          <w:rFonts w:asciiTheme="minorHAnsi" w:hAnsiTheme="minorHAnsi" w:cstheme="minorHAnsi"/>
          <w:lang w:val="en-US"/>
        </w:rPr>
        <w:t xml:space="preserve">. </w:t>
      </w:r>
    </w:p>
    <w:p w14:paraId="4190643F" w14:textId="260AA367" w:rsidR="00283EBD" w:rsidRPr="00C43988" w:rsidRDefault="00283EBD" w:rsidP="00C43988">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 xml:space="preserve">Replacement of ICT and assets confiscated or damaged </w:t>
      </w:r>
      <w:r w:rsidR="00CD33C4" w:rsidRPr="00C43988">
        <w:rPr>
          <w:rFonts w:asciiTheme="minorHAnsi" w:hAnsiTheme="minorHAnsi" w:cstheme="minorHAnsi"/>
          <w:lang w:val="en-US"/>
        </w:rPr>
        <w:t>in the war</w:t>
      </w:r>
      <w:r w:rsidRPr="00C43988">
        <w:rPr>
          <w:rFonts w:asciiTheme="minorHAnsi" w:hAnsiTheme="minorHAnsi" w:cstheme="minorHAnsi"/>
          <w:lang w:val="en-US"/>
        </w:rPr>
        <w:t>.</w:t>
      </w:r>
    </w:p>
    <w:p w14:paraId="3940F8F6" w14:textId="19A2947D" w:rsidR="00D77969" w:rsidRPr="00AF06B3" w:rsidRDefault="00283EBD" w:rsidP="00A17EB0">
      <w:pPr>
        <w:pStyle w:val="ListParagraph"/>
        <w:numPr>
          <w:ilvl w:val="0"/>
          <w:numId w:val="28"/>
        </w:numPr>
        <w:rPr>
          <w:rFonts w:asciiTheme="minorHAnsi" w:hAnsiTheme="minorHAnsi" w:cstheme="minorHAnsi"/>
          <w:lang w:val="en-US"/>
        </w:rPr>
      </w:pPr>
      <w:r w:rsidRPr="00C43988">
        <w:rPr>
          <w:rFonts w:asciiTheme="minorHAnsi" w:hAnsiTheme="minorHAnsi" w:cstheme="minorHAnsi"/>
          <w:lang w:val="en-US"/>
        </w:rPr>
        <w:t>Other relevant activities identified by the applicant.</w:t>
      </w:r>
    </w:p>
    <w:p w14:paraId="1CC081A7" w14:textId="77777777" w:rsidR="00CD33C4" w:rsidRDefault="00CD33C4" w:rsidP="00A17EB0">
      <w:pPr>
        <w:rPr>
          <w:rFonts w:cstheme="minorHAnsi"/>
          <w:highlight w:val="yellow"/>
          <w:lang w:val="en-GB"/>
        </w:rPr>
      </w:pPr>
    </w:p>
    <w:p w14:paraId="067CAD4F" w14:textId="0F75BB8E" w:rsidR="00CD33C4" w:rsidRPr="00CD33C4" w:rsidRDefault="00CD33C4" w:rsidP="005C0CC6">
      <w:pPr>
        <w:pStyle w:val="Heading2"/>
        <w:rPr>
          <w:rFonts w:asciiTheme="minorHAnsi" w:hAnsiTheme="minorHAnsi"/>
          <w:lang w:val="en-GB"/>
        </w:rPr>
      </w:pPr>
      <w:r w:rsidRPr="00CD33C4">
        <w:rPr>
          <w:lang w:val="en-GB"/>
        </w:rPr>
        <w:t>Process for applying</w:t>
      </w:r>
    </w:p>
    <w:p w14:paraId="7C2B25E6" w14:textId="7C72B9DE" w:rsidR="00EA5D8B" w:rsidRDefault="00CD33C4" w:rsidP="00327932">
      <w:pPr>
        <w:rPr>
          <w:lang w:val="en-US"/>
        </w:rPr>
      </w:pPr>
      <w:r w:rsidRPr="00CD33C4">
        <w:rPr>
          <w:lang w:val="en-US"/>
        </w:rPr>
        <w:t xml:space="preserve">Applications are handled on a rolling basis for eligible applicants. The </w:t>
      </w:r>
      <w:r w:rsidR="00265F13">
        <w:rPr>
          <w:lang w:val="en-US"/>
        </w:rPr>
        <w:t>Ukrainian-Danish Youth House</w:t>
      </w:r>
      <w:r w:rsidRPr="00CD33C4">
        <w:rPr>
          <w:lang w:val="en-US"/>
        </w:rPr>
        <w:t xml:space="preserve"> ensures that the application meets the eligibility criteria and assesses the application based on the assessment criteria, on knowledge from partnerships and the </w:t>
      </w:r>
      <w:r w:rsidR="00265F13">
        <w:rPr>
          <w:lang w:val="en-US"/>
        </w:rPr>
        <w:t>Youth House’s work in Ukraine and Denmark.</w:t>
      </w:r>
    </w:p>
    <w:p w14:paraId="2DDD84D3" w14:textId="520E45AD" w:rsidR="004B7382" w:rsidRPr="00B841BE" w:rsidRDefault="004B7382" w:rsidP="00B841BE">
      <w:pPr>
        <w:pStyle w:val="ListParagraph"/>
        <w:numPr>
          <w:ilvl w:val="0"/>
          <w:numId w:val="18"/>
        </w:numPr>
        <w:spacing w:after="160" w:line="259" w:lineRule="auto"/>
        <w:rPr>
          <w:rFonts w:asciiTheme="minorHAnsi" w:eastAsia="Spectral" w:hAnsiTheme="minorHAnsi" w:cstheme="minorHAnsi"/>
          <w:color w:val="000000" w:themeColor="text1"/>
          <w:lang w:val="en-US"/>
        </w:rPr>
      </w:pPr>
      <w:r w:rsidRPr="004B6BA1">
        <w:rPr>
          <w:rFonts w:asciiTheme="minorHAnsi" w:eastAsia="Spectral" w:hAnsiTheme="minorHAnsi" w:cstheme="minorHAnsi"/>
          <w:color w:val="000000" w:themeColor="text1"/>
          <w:lang w:val="en-US"/>
        </w:rPr>
        <w:t xml:space="preserve">All applications </w:t>
      </w:r>
      <w:r w:rsidR="00FB0598">
        <w:rPr>
          <w:rFonts w:asciiTheme="minorHAnsi" w:eastAsia="Spectral" w:hAnsiTheme="minorHAnsi" w:cstheme="minorHAnsi"/>
          <w:color w:val="000000" w:themeColor="text1"/>
          <w:lang w:val="en-US"/>
        </w:rPr>
        <w:t>who</w:t>
      </w:r>
      <w:r w:rsidRPr="004B6BA1">
        <w:rPr>
          <w:rFonts w:asciiTheme="minorHAnsi" w:eastAsia="Spectral" w:hAnsiTheme="minorHAnsi" w:cstheme="minorHAnsi"/>
          <w:color w:val="000000" w:themeColor="text1"/>
          <w:lang w:val="en-US"/>
        </w:rPr>
        <w:t xml:space="preserve"> initially meet the purpose and criteria in these guidelines will be considered for the Grant. </w:t>
      </w:r>
      <w:r w:rsidRPr="00B841BE">
        <w:rPr>
          <w:rFonts w:eastAsia="Spectral" w:cstheme="minorHAnsi"/>
          <w:lang w:val="en-US"/>
        </w:rPr>
        <w:br/>
      </w:r>
    </w:p>
    <w:p w14:paraId="263D4C20" w14:textId="4BCA9520" w:rsidR="004B7382" w:rsidRPr="004B6BA1" w:rsidRDefault="004B7382" w:rsidP="004B7382">
      <w:pPr>
        <w:pStyle w:val="ListParagraph"/>
        <w:numPr>
          <w:ilvl w:val="0"/>
          <w:numId w:val="18"/>
        </w:numPr>
        <w:rPr>
          <w:rFonts w:asciiTheme="minorHAnsi" w:eastAsia="Spectral" w:hAnsiTheme="minorHAnsi" w:cstheme="minorHAnsi"/>
          <w:szCs w:val="20"/>
          <w:lang w:val="en-US" w:eastAsia="en-US"/>
        </w:rPr>
      </w:pPr>
      <w:r w:rsidRPr="004B6BA1">
        <w:rPr>
          <w:rFonts w:asciiTheme="minorHAnsi" w:eastAsia="Spectral" w:hAnsiTheme="minorHAnsi" w:cstheme="minorHAnsi"/>
          <w:szCs w:val="20"/>
          <w:lang w:val="en-US"/>
        </w:rPr>
        <w:t xml:space="preserve">One person or youth </w:t>
      </w:r>
      <w:proofErr w:type="spellStart"/>
      <w:r w:rsidRPr="004B6BA1">
        <w:rPr>
          <w:rFonts w:asciiTheme="minorHAnsi" w:eastAsia="Spectral" w:hAnsiTheme="minorHAnsi" w:cstheme="minorHAnsi"/>
          <w:szCs w:val="20"/>
          <w:lang w:val="en-US"/>
        </w:rPr>
        <w:t>organisation</w:t>
      </w:r>
      <w:proofErr w:type="spellEnd"/>
      <w:r w:rsidRPr="004B6BA1">
        <w:rPr>
          <w:rFonts w:asciiTheme="minorHAnsi" w:eastAsia="Spectral" w:hAnsiTheme="minorHAnsi" w:cstheme="minorHAnsi"/>
          <w:szCs w:val="20"/>
          <w:lang w:val="en-US"/>
        </w:rPr>
        <w:t xml:space="preserve"> can submit no more than 3 applications per each </w:t>
      </w:r>
      <w:r w:rsidR="00F05F14">
        <w:rPr>
          <w:rFonts w:asciiTheme="minorHAnsi" w:eastAsia="Spectral" w:hAnsiTheme="minorHAnsi" w:cstheme="minorHAnsi"/>
          <w:szCs w:val="20"/>
          <w:lang w:val="en-US"/>
        </w:rPr>
        <w:t>grant</w:t>
      </w:r>
      <w:r w:rsidR="00856D42">
        <w:rPr>
          <w:rFonts w:asciiTheme="minorHAnsi" w:eastAsia="Spectral" w:hAnsiTheme="minorHAnsi" w:cstheme="minorHAnsi"/>
          <w:szCs w:val="20"/>
          <w:lang w:val="en-US"/>
        </w:rPr>
        <w:t xml:space="preserve"> type</w:t>
      </w:r>
      <w:r w:rsidRPr="004B6BA1">
        <w:rPr>
          <w:rFonts w:asciiTheme="minorHAnsi" w:eastAsia="Spectral" w:hAnsiTheme="minorHAnsi" w:cstheme="minorHAnsi"/>
          <w:szCs w:val="20"/>
          <w:lang w:val="en-US"/>
        </w:rPr>
        <w:t xml:space="preserve"> during one calendar year.</w:t>
      </w:r>
      <w:r w:rsidRPr="004B6BA1">
        <w:rPr>
          <w:rFonts w:asciiTheme="minorHAnsi" w:eastAsia="Spectral" w:hAnsiTheme="minorHAnsi" w:cstheme="minorHAnsi"/>
          <w:lang w:val="en-US"/>
        </w:rPr>
        <w:br/>
      </w:r>
    </w:p>
    <w:p w14:paraId="189E2751" w14:textId="77777777" w:rsidR="004B7382" w:rsidRPr="004B6BA1" w:rsidRDefault="004B7382" w:rsidP="004B7382">
      <w:pPr>
        <w:pStyle w:val="ListParagraph"/>
        <w:numPr>
          <w:ilvl w:val="0"/>
          <w:numId w:val="18"/>
        </w:numPr>
        <w:rPr>
          <w:rFonts w:asciiTheme="minorHAnsi" w:eastAsia="Spectral" w:hAnsiTheme="minorHAnsi" w:cstheme="minorHAnsi"/>
          <w:szCs w:val="20"/>
          <w:lang w:val="en-US" w:eastAsia="en-US"/>
        </w:rPr>
      </w:pPr>
      <w:r w:rsidRPr="004B6BA1">
        <w:rPr>
          <w:rFonts w:asciiTheme="minorHAnsi" w:eastAsia="Spectral" w:hAnsiTheme="minorHAnsi" w:cstheme="minorHAnsi"/>
          <w:szCs w:val="20"/>
          <w:lang w:val="en-US" w:eastAsia="en-US"/>
        </w:rPr>
        <w:t>The Ukrainian-Danish Youth House may allocate lower amounts than applied for, taking into consideration the activity’s needs, available funds and appropriate distribution of grants.</w:t>
      </w:r>
    </w:p>
    <w:p w14:paraId="0657110A" w14:textId="77777777" w:rsidR="004B7382" w:rsidRPr="004B6BA1" w:rsidRDefault="004B7382" w:rsidP="004B7382">
      <w:pPr>
        <w:pStyle w:val="ListParagraph"/>
        <w:rPr>
          <w:rFonts w:asciiTheme="minorHAnsi" w:eastAsia="Spectral" w:hAnsiTheme="minorHAnsi" w:cstheme="minorHAnsi"/>
          <w:szCs w:val="20"/>
          <w:lang w:val="en-US" w:eastAsia="en-US"/>
        </w:rPr>
      </w:pPr>
    </w:p>
    <w:p w14:paraId="55357277" w14:textId="3A6941EA" w:rsidR="004B7382" w:rsidRPr="004B6BA1" w:rsidRDefault="004B7382" w:rsidP="004B7382">
      <w:pPr>
        <w:pStyle w:val="ListParagraph"/>
        <w:numPr>
          <w:ilvl w:val="0"/>
          <w:numId w:val="18"/>
        </w:numPr>
        <w:spacing w:after="160" w:line="259" w:lineRule="auto"/>
        <w:rPr>
          <w:rFonts w:asciiTheme="minorHAnsi" w:eastAsia="Spectral" w:hAnsiTheme="minorHAnsi" w:cstheme="minorHAnsi"/>
          <w:szCs w:val="20"/>
          <w:lang w:val="en-US"/>
        </w:rPr>
      </w:pPr>
      <w:r w:rsidRPr="004B6BA1">
        <w:rPr>
          <w:rFonts w:asciiTheme="minorHAnsi" w:eastAsia="Spectral" w:hAnsiTheme="minorHAnsi" w:cstheme="minorHAnsi"/>
          <w:szCs w:val="20"/>
          <w:lang w:val="en-US"/>
        </w:rPr>
        <w:t xml:space="preserve">Should any need for major adjustments to a granted activity occur after the Grant Committee has approved an application, the adjustments must be approved by the </w:t>
      </w:r>
      <w:r w:rsidR="00856D42">
        <w:rPr>
          <w:rFonts w:asciiTheme="minorHAnsi" w:eastAsia="Spectral" w:hAnsiTheme="minorHAnsi" w:cstheme="minorHAnsi"/>
          <w:szCs w:val="20"/>
          <w:lang w:val="en-US"/>
        </w:rPr>
        <w:t xml:space="preserve">Ukrainian-Danish Youth House </w:t>
      </w:r>
      <w:r w:rsidRPr="004B6BA1">
        <w:rPr>
          <w:rFonts w:asciiTheme="minorHAnsi" w:eastAsia="Spectral" w:hAnsiTheme="minorHAnsi" w:cstheme="minorHAnsi"/>
          <w:szCs w:val="20"/>
          <w:lang w:val="en-US"/>
        </w:rPr>
        <w:t>before the activity is carried out.</w:t>
      </w:r>
    </w:p>
    <w:p w14:paraId="41EA5EAE" w14:textId="77777777" w:rsidR="004B7382" w:rsidRPr="004B6BA1" w:rsidRDefault="004B7382" w:rsidP="00327932">
      <w:pPr>
        <w:rPr>
          <w:rFonts w:eastAsia="Spectral" w:cstheme="minorHAnsi"/>
          <w:szCs w:val="20"/>
          <w:lang w:val="en-GB"/>
        </w:rPr>
      </w:pPr>
    </w:p>
    <w:p w14:paraId="02E1B840" w14:textId="77777777" w:rsidR="00EA5D8B" w:rsidRDefault="00EA5D8B" w:rsidP="00EA5D8B">
      <w:pPr>
        <w:spacing w:after="0" w:line="240" w:lineRule="auto"/>
        <w:rPr>
          <w:rFonts w:eastAsia="Spectral" w:cstheme="minorHAnsi"/>
          <w:b/>
          <w:bCs/>
          <w:sz w:val="20"/>
          <w:szCs w:val="20"/>
          <w:lang w:val="en-US"/>
        </w:rPr>
      </w:pPr>
      <w:r w:rsidRPr="00325EB7">
        <w:rPr>
          <w:rFonts w:eastAsia="Spectral" w:cstheme="minorHAnsi"/>
          <w:b/>
          <w:bCs/>
          <w:sz w:val="20"/>
          <w:szCs w:val="20"/>
          <w:lang w:val="en-US"/>
        </w:rPr>
        <w:t>The assessment criteria are as follows:</w:t>
      </w:r>
    </w:p>
    <w:p w14:paraId="2866158A" w14:textId="77777777" w:rsidR="00EA5D8B" w:rsidRPr="00EA5D8B" w:rsidRDefault="00EA5D8B" w:rsidP="00EA5D8B">
      <w:pPr>
        <w:rPr>
          <w:rFonts w:cstheme="minorHAnsi"/>
          <w:lang w:val="en-US"/>
        </w:rPr>
      </w:pPr>
    </w:p>
    <w:p w14:paraId="6F552201"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The need and urgency of the action</w:t>
      </w:r>
    </w:p>
    <w:p w14:paraId="30066D29"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Action recognized by the defined target groups as relevant</w:t>
      </w:r>
    </w:p>
    <w:p w14:paraId="01968DD9"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The applicant team’s experience within the suggested activity</w:t>
      </w:r>
    </w:p>
    <w:p w14:paraId="07CC6A0B"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Budget transparency – including clear transparency on rates, salaries, etc.</w:t>
      </w:r>
    </w:p>
    <w:p w14:paraId="480CE1EB"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When relevant, the integration of human rights based approach, gender aspects, inclusion, etc.</w:t>
      </w:r>
    </w:p>
    <w:p w14:paraId="3143C302" w14:textId="77777777" w:rsidR="00EA5D8B" w:rsidRPr="00856D42" w:rsidRDefault="00EA5D8B" w:rsidP="00EA5D8B">
      <w:pPr>
        <w:pStyle w:val="ListParagraph"/>
        <w:numPr>
          <w:ilvl w:val="0"/>
          <w:numId w:val="34"/>
        </w:numPr>
        <w:rPr>
          <w:rFonts w:asciiTheme="minorHAnsi" w:eastAsia="Spectral" w:hAnsiTheme="minorHAnsi" w:cstheme="minorHAnsi"/>
        </w:rPr>
      </w:pPr>
      <w:proofErr w:type="spellStart"/>
      <w:r w:rsidRPr="00856D42">
        <w:rPr>
          <w:rFonts w:asciiTheme="minorHAnsi" w:eastAsia="Spectral" w:hAnsiTheme="minorHAnsi" w:cstheme="minorHAnsi"/>
        </w:rPr>
        <w:t>Coherence</w:t>
      </w:r>
      <w:proofErr w:type="spellEnd"/>
      <w:r w:rsidRPr="00856D42">
        <w:rPr>
          <w:rFonts w:asciiTheme="minorHAnsi" w:eastAsia="Spectral" w:hAnsiTheme="minorHAnsi" w:cstheme="minorHAnsi"/>
        </w:rPr>
        <w:t xml:space="preserve"> of intervention </w:t>
      </w:r>
      <w:proofErr w:type="spellStart"/>
      <w:r w:rsidRPr="00856D42">
        <w:rPr>
          <w:rFonts w:asciiTheme="minorHAnsi" w:eastAsia="Spectral" w:hAnsiTheme="minorHAnsi" w:cstheme="minorHAnsi"/>
        </w:rPr>
        <w:t>logic</w:t>
      </w:r>
      <w:proofErr w:type="spellEnd"/>
      <w:r w:rsidRPr="00856D42">
        <w:rPr>
          <w:rFonts w:asciiTheme="minorHAnsi" w:eastAsia="Spectral" w:hAnsiTheme="minorHAnsi" w:cstheme="minorHAnsi"/>
        </w:rPr>
        <w:t>.</w:t>
      </w:r>
    </w:p>
    <w:p w14:paraId="0F9D0297" w14:textId="77777777" w:rsidR="00EA5D8B" w:rsidRPr="00856D42" w:rsidRDefault="00EA5D8B" w:rsidP="00EA5D8B">
      <w:pPr>
        <w:pStyle w:val="ListParagraph"/>
        <w:numPr>
          <w:ilvl w:val="0"/>
          <w:numId w:val="34"/>
        </w:numPr>
        <w:rPr>
          <w:rFonts w:asciiTheme="minorHAnsi" w:eastAsia="Spectral" w:hAnsiTheme="minorHAnsi" w:cstheme="minorHAnsi"/>
        </w:rPr>
      </w:pPr>
      <w:r w:rsidRPr="00856D42">
        <w:rPr>
          <w:rFonts w:asciiTheme="minorHAnsi" w:eastAsia="Spectral" w:hAnsiTheme="minorHAnsi" w:cstheme="minorHAnsi"/>
        </w:rPr>
        <w:t xml:space="preserve">Risk </w:t>
      </w:r>
      <w:proofErr w:type="spellStart"/>
      <w:r w:rsidRPr="00856D42">
        <w:rPr>
          <w:rFonts w:asciiTheme="minorHAnsi" w:eastAsia="Spectral" w:hAnsiTheme="minorHAnsi" w:cstheme="minorHAnsi"/>
        </w:rPr>
        <w:t>assessment</w:t>
      </w:r>
      <w:proofErr w:type="spellEnd"/>
      <w:r w:rsidRPr="00856D42">
        <w:rPr>
          <w:rFonts w:asciiTheme="minorHAnsi" w:eastAsia="Spectral" w:hAnsiTheme="minorHAnsi" w:cstheme="minorHAnsi"/>
        </w:rPr>
        <w:t xml:space="preserve"> </w:t>
      </w:r>
      <w:proofErr w:type="spellStart"/>
      <w:r w:rsidRPr="00856D42">
        <w:rPr>
          <w:rFonts w:asciiTheme="minorHAnsi" w:eastAsia="Spectral" w:hAnsiTheme="minorHAnsi" w:cstheme="minorHAnsi"/>
        </w:rPr>
        <w:t>including</w:t>
      </w:r>
      <w:proofErr w:type="spellEnd"/>
      <w:r w:rsidRPr="00856D42">
        <w:rPr>
          <w:rFonts w:asciiTheme="minorHAnsi" w:eastAsia="Spectral" w:hAnsiTheme="minorHAnsi" w:cstheme="minorHAnsi"/>
        </w:rPr>
        <w:t xml:space="preserve"> </w:t>
      </w:r>
      <w:proofErr w:type="spellStart"/>
      <w:r w:rsidRPr="00856D42">
        <w:rPr>
          <w:rFonts w:asciiTheme="minorHAnsi" w:eastAsia="Spectral" w:hAnsiTheme="minorHAnsi" w:cstheme="minorHAnsi"/>
        </w:rPr>
        <w:t>safety</w:t>
      </w:r>
      <w:proofErr w:type="spellEnd"/>
      <w:r w:rsidRPr="00856D42">
        <w:rPr>
          <w:rFonts w:asciiTheme="minorHAnsi" w:eastAsia="Spectral" w:hAnsiTheme="minorHAnsi" w:cstheme="minorHAnsi"/>
        </w:rPr>
        <w:t>.</w:t>
      </w:r>
    </w:p>
    <w:p w14:paraId="15790CB0" w14:textId="77777777" w:rsidR="00EA5D8B" w:rsidRPr="00EA5D8B" w:rsidRDefault="00EA5D8B" w:rsidP="00EA5D8B">
      <w:pPr>
        <w:pStyle w:val="ListParagraph"/>
        <w:numPr>
          <w:ilvl w:val="0"/>
          <w:numId w:val="34"/>
        </w:numPr>
        <w:rPr>
          <w:rFonts w:asciiTheme="minorHAnsi" w:eastAsia="Spectral" w:hAnsiTheme="minorHAnsi" w:cstheme="minorHAnsi"/>
          <w:lang w:val="en-US"/>
        </w:rPr>
      </w:pPr>
      <w:r w:rsidRPr="00EA5D8B">
        <w:rPr>
          <w:rFonts w:asciiTheme="minorHAnsi" w:eastAsia="Spectral" w:hAnsiTheme="minorHAnsi" w:cstheme="minorHAnsi"/>
          <w:lang w:val="en-US"/>
        </w:rPr>
        <w:t>Prospects of sustainability if possible.</w:t>
      </w:r>
    </w:p>
    <w:p w14:paraId="5FE86765" w14:textId="77777777" w:rsidR="00EA5D8B" w:rsidRPr="00EC48C3" w:rsidRDefault="00EA5D8B" w:rsidP="00EA5D8B">
      <w:pPr>
        <w:pStyle w:val="ListParagraph"/>
        <w:ind w:left="408"/>
        <w:rPr>
          <w:rFonts w:eastAsia="Spectral" w:cstheme="minorHAnsi"/>
          <w:b/>
          <w:bCs/>
          <w:szCs w:val="20"/>
          <w:lang w:val="en-US"/>
        </w:rPr>
      </w:pPr>
      <w:r w:rsidRPr="00325EB7">
        <w:rPr>
          <w:rFonts w:asciiTheme="minorHAnsi" w:hAnsiTheme="minorHAnsi" w:cstheme="minorHAnsi"/>
          <w:lang w:val="en-US"/>
        </w:rPr>
        <w:br/>
      </w:r>
    </w:p>
    <w:p w14:paraId="24626A0E" w14:textId="3F161412" w:rsidR="00EC48C3" w:rsidRPr="004B6BA1" w:rsidRDefault="00EA5D8B" w:rsidP="0011376E">
      <w:pPr>
        <w:rPr>
          <w:rFonts w:eastAsia="Spectral" w:cstheme="minorHAnsi"/>
          <w:szCs w:val="20"/>
          <w:lang w:val="en-US"/>
        </w:rPr>
      </w:pPr>
      <w:r w:rsidRPr="00856D42">
        <w:rPr>
          <w:rFonts w:eastAsia="Spectral" w:cstheme="minorHAnsi"/>
          <w:lang w:val="en-US"/>
        </w:rPr>
        <w:t>The Grants Committee consists of 3 members appointed by the Consortium partners in the Ukrainian-Danish Youth House,</w:t>
      </w:r>
      <w:r w:rsidRPr="00856D42">
        <w:rPr>
          <w:rFonts w:eastAsia="Spectral" w:cstheme="minorHAnsi"/>
          <w:szCs w:val="20"/>
          <w:lang w:val="en-US"/>
        </w:rPr>
        <w:t xml:space="preserve"> of which 1 member will be the Director of the Ukrainian-Danish Youth House. </w:t>
      </w:r>
    </w:p>
    <w:p w14:paraId="6DD837E0" w14:textId="77777777" w:rsidR="008A0F3D" w:rsidRPr="008A0F3D" w:rsidRDefault="00BD4378" w:rsidP="0011376E">
      <w:pPr>
        <w:pStyle w:val="Heading2"/>
        <w:rPr>
          <w:lang w:val="en-US"/>
        </w:rPr>
      </w:pPr>
      <w:r w:rsidRPr="008A0F3D">
        <w:rPr>
          <w:lang w:val="en-US"/>
        </w:rPr>
        <w:t xml:space="preserve">Implementation </w:t>
      </w:r>
    </w:p>
    <w:p w14:paraId="255FE504" w14:textId="45EF01EE" w:rsidR="00E66CAD" w:rsidRPr="00166629" w:rsidRDefault="008A0F3D" w:rsidP="00E66CAD">
      <w:pPr>
        <w:rPr>
          <w:lang w:val="en-US"/>
        </w:rPr>
      </w:pPr>
      <w:r w:rsidRPr="6F94D174">
        <w:rPr>
          <w:lang w:val="en-US"/>
        </w:rPr>
        <w:t>L</w:t>
      </w:r>
      <w:r w:rsidR="00BD4378" w:rsidRPr="6F94D174">
        <w:rPr>
          <w:lang w:val="en-US"/>
        </w:rPr>
        <w:t xml:space="preserve">eading up to and during the implementation of the action, grantees can receive advice from </w:t>
      </w:r>
      <w:r w:rsidR="00434025" w:rsidRPr="6F94D174">
        <w:rPr>
          <w:lang w:val="en-US"/>
        </w:rPr>
        <w:t>the Secretariat of the Ukrainian-Danish Youth House if needed</w:t>
      </w:r>
      <w:r w:rsidR="00BD4378" w:rsidRPr="6F94D174">
        <w:rPr>
          <w:lang w:val="en-US"/>
        </w:rPr>
        <w:t xml:space="preserve">. </w:t>
      </w:r>
      <w:r w:rsidR="00C80E5D" w:rsidRPr="6F94D174">
        <w:rPr>
          <w:lang w:val="en-US"/>
        </w:rPr>
        <w:t>Whenever possible</w:t>
      </w:r>
      <w:r w:rsidR="00962D21" w:rsidRPr="6F94D174">
        <w:rPr>
          <w:lang w:val="en-US"/>
        </w:rPr>
        <w:t>, and where it does not pose a threat for the people involved, f</w:t>
      </w:r>
      <w:r w:rsidR="003A3355" w:rsidRPr="6F94D174">
        <w:rPr>
          <w:lang w:val="en-US"/>
        </w:rPr>
        <w:t>or grants for development (B), The Ukrainian-Danish Youth House can use information, pictures or visual material from the ongoing projects and project reports to inform about the Grants, but also for the Youth House’s general promotional purposes.</w:t>
      </w:r>
    </w:p>
    <w:p w14:paraId="5B7EAA80" w14:textId="1D4BD9D8" w:rsidR="00E66CAD" w:rsidRPr="0011376E" w:rsidRDefault="00E66CAD" w:rsidP="00CC3350">
      <w:pPr>
        <w:rPr>
          <w:lang w:val="en-US"/>
        </w:rPr>
      </w:pPr>
      <w:r w:rsidRPr="00166629">
        <w:rPr>
          <w:lang w:val="en-US"/>
        </w:rPr>
        <w:t xml:space="preserve">In the communications related to the granted project, the Ukrainian-Danish Youth House should be visibly credited (in text and logo). </w:t>
      </w:r>
    </w:p>
    <w:p w14:paraId="316AA270" w14:textId="4D8FC2FD" w:rsidR="6F94D174" w:rsidRDefault="6F94D174" w:rsidP="6F94D174">
      <w:pPr>
        <w:rPr>
          <w:lang w:val="en-US"/>
        </w:rPr>
      </w:pPr>
    </w:p>
    <w:p w14:paraId="1A811447" w14:textId="77777777" w:rsidR="00CC3350" w:rsidRPr="00CC3350" w:rsidRDefault="00CC3350" w:rsidP="0011376E">
      <w:pPr>
        <w:pStyle w:val="Heading2"/>
        <w:rPr>
          <w:rFonts w:eastAsia="Spectral"/>
          <w:lang w:val="en-US"/>
        </w:rPr>
      </w:pPr>
      <w:r w:rsidRPr="00CC3350">
        <w:rPr>
          <w:rFonts w:eastAsia="Spectral"/>
          <w:lang w:val="en-US"/>
        </w:rPr>
        <w:t>Reporting</w:t>
      </w:r>
    </w:p>
    <w:p w14:paraId="64F39CC4" w14:textId="4ECAEA5B" w:rsidR="00CC3350" w:rsidRPr="00CC3350" w:rsidRDefault="00CC3350" w:rsidP="00CC3350">
      <w:pPr>
        <w:rPr>
          <w:rFonts w:eastAsia="Spectral" w:cstheme="minorHAnsi"/>
          <w:szCs w:val="20"/>
          <w:lang w:val="en-US"/>
        </w:rPr>
      </w:pPr>
      <w:r w:rsidRPr="00CC3350">
        <w:rPr>
          <w:rFonts w:eastAsia="Spectral" w:cstheme="minorHAnsi"/>
          <w:szCs w:val="20"/>
          <w:lang w:val="en-US"/>
        </w:rPr>
        <w:t xml:space="preserve">The following reporting should be provided to the </w:t>
      </w:r>
      <w:r>
        <w:rPr>
          <w:rFonts w:eastAsia="Spectral" w:cstheme="minorHAnsi"/>
          <w:szCs w:val="20"/>
          <w:lang w:val="en-US"/>
        </w:rPr>
        <w:t>Ukrainian-Danish Youth House</w:t>
      </w:r>
      <w:r w:rsidRPr="00CC3350">
        <w:rPr>
          <w:rFonts w:eastAsia="Spectral" w:cstheme="minorHAnsi"/>
          <w:szCs w:val="20"/>
          <w:lang w:val="en-US"/>
        </w:rPr>
        <w:t>:</w:t>
      </w:r>
    </w:p>
    <w:p w14:paraId="70D1F526" w14:textId="58DF28D8" w:rsidR="00CC3350" w:rsidRPr="00CC3350" w:rsidRDefault="00CC3350" w:rsidP="00CC3350">
      <w:pPr>
        <w:pStyle w:val="ListParagraph"/>
        <w:numPr>
          <w:ilvl w:val="0"/>
          <w:numId w:val="31"/>
        </w:numPr>
        <w:rPr>
          <w:rFonts w:asciiTheme="minorHAnsi" w:eastAsia="Spectral" w:hAnsiTheme="minorHAnsi" w:cstheme="minorHAnsi"/>
          <w:szCs w:val="20"/>
          <w:lang w:val="en-US"/>
        </w:rPr>
      </w:pPr>
      <w:r w:rsidRPr="00CC3350">
        <w:rPr>
          <w:rFonts w:asciiTheme="minorHAnsi" w:eastAsia="Spectral" w:hAnsiTheme="minorHAnsi" w:cstheme="minorHAnsi"/>
          <w:szCs w:val="20"/>
          <w:lang w:val="en-US"/>
        </w:rPr>
        <w:t>Interim financial and narrative report depending on the amount and length of the intervention.</w:t>
      </w:r>
    </w:p>
    <w:p w14:paraId="41B6ACDD" w14:textId="78C1E28E" w:rsidR="00CC3350" w:rsidRPr="00CC3350" w:rsidRDefault="00CC3350" w:rsidP="00CC3350">
      <w:pPr>
        <w:pStyle w:val="ListParagraph"/>
        <w:numPr>
          <w:ilvl w:val="0"/>
          <w:numId w:val="31"/>
        </w:numPr>
        <w:rPr>
          <w:rFonts w:asciiTheme="minorHAnsi" w:eastAsia="Spectral" w:hAnsiTheme="minorHAnsi" w:cstheme="minorHAnsi"/>
          <w:szCs w:val="20"/>
          <w:lang w:val="en-US"/>
        </w:rPr>
      </w:pPr>
      <w:r w:rsidRPr="00CC3350">
        <w:rPr>
          <w:rFonts w:asciiTheme="minorHAnsi" w:eastAsia="Spectral" w:hAnsiTheme="minorHAnsi" w:cstheme="minorHAnsi"/>
          <w:szCs w:val="20"/>
          <w:lang w:val="en-US"/>
        </w:rPr>
        <w:t>Final financial</w:t>
      </w:r>
      <w:r w:rsidR="003677FC">
        <w:rPr>
          <w:rFonts w:asciiTheme="minorHAnsi" w:eastAsia="Spectral" w:hAnsiTheme="minorHAnsi" w:cstheme="minorHAnsi"/>
          <w:szCs w:val="20"/>
          <w:lang w:val="en-US"/>
        </w:rPr>
        <w:t xml:space="preserve"> report </w:t>
      </w:r>
      <w:r w:rsidR="003677FC" w:rsidRPr="004B6BA1">
        <w:rPr>
          <w:rFonts w:asciiTheme="minorHAnsi" w:eastAsia="Spectral" w:hAnsiTheme="minorHAnsi" w:cstheme="minorHAnsi"/>
          <w:szCs w:val="20"/>
          <w:lang w:val="en-US"/>
        </w:rPr>
        <w:t xml:space="preserve">including </w:t>
      </w:r>
      <w:r w:rsidR="003677FC" w:rsidRPr="003632DA">
        <w:rPr>
          <w:rFonts w:asciiTheme="minorHAnsi" w:eastAsia="Spectral" w:hAnsiTheme="minorHAnsi" w:cstheme="minorHAnsi"/>
          <w:szCs w:val="20"/>
          <w:u w:val="single"/>
          <w:lang w:val="en-US"/>
        </w:rPr>
        <w:t>receipts for all expenses</w:t>
      </w:r>
      <w:r w:rsidRPr="00CC3350">
        <w:rPr>
          <w:rFonts w:asciiTheme="minorHAnsi" w:eastAsia="Spectral" w:hAnsiTheme="minorHAnsi" w:cstheme="minorHAnsi"/>
          <w:szCs w:val="20"/>
          <w:lang w:val="en-US"/>
        </w:rPr>
        <w:t xml:space="preserve"> and narrative report</w:t>
      </w:r>
    </w:p>
    <w:p w14:paraId="16628849" w14:textId="1330EACF" w:rsidR="00CC3350" w:rsidRDefault="000961E7" w:rsidP="00CC3350">
      <w:pPr>
        <w:pStyle w:val="ListParagraph"/>
        <w:numPr>
          <w:ilvl w:val="0"/>
          <w:numId w:val="31"/>
        </w:numPr>
        <w:rPr>
          <w:rFonts w:asciiTheme="minorHAnsi" w:eastAsia="Spectral" w:hAnsiTheme="minorHAnsi" w:cstheme="minorBidi"/>
          <w:lang w:val="en-US"/>
        </w:rPr>
      </w:pPr>
      <w:r>
        <w:rPr>
          <w:rFonts w:asciiTheme="minorHAnsi" w:eastAsia="Spectral" w:hAnsiTheme="minorHAnsi" w:cstheme="minorBidi"/>
          <w:lang w:val="en-US"/>
        </w:rPr>
        <w:t>A one-page text with learning outcomes</w:t>
      </w:r>
      <w:r w:rsidR="00CC3350" w:rsidRPr="00CC3350">
        <w:rPr>
          <w:rFonts w:asciiTheme="minorHAnsi" w:eastAsia="Spectral" w:hAnsiTheme="minorHAnsi" w:cstheme="minorBidi"/>
          <w:lang w:val="en-US"/>
        </w:rPr>
        <w:t>.</w:t>
      </w:r>
    </w:p>
    <w:p w14:paraId="75D0E1C2" w14:textId="5E133D7B" w:rsidR="000F6D83" w:rsidRDefault="000F6D83" w:rsidP="00CC3350">
      <w:pPr>
        <w:pStyle w:val="ListParagraph"/>
        <w:numPr>
          <w:ilvl w:val="0"/>
          <w:numId w:val="31"/>
        </w:numPr>
        <w:rPr>
          <w:rFonts w:asciiTheme="minorHAnsi" w:eastAsia="Spectral" w:hAnsiTheme="minorHAnsi" w:cstheme="minorBidi"/>
          <w:lang w:val="en-US"/>
        </w:rPr>
      </w:pPr>
      <w:r w:rsidRPr="60A8B17A">
        <w:rPr>
          <w:rFonts w:asciiTheme="minorHAnsi" w:eastAsia="Spectral" w:hAnsiTheme="minorHAnsi" w:cstheme="minorBidi"/>
          <w:lang w:val="en-US"/>
        </w:rPr>
        <w:t>When possible</w:t>
      </w:r>
      <w:r w:rsidR="009E7C67" w:rsidRPr="60A8B17A">
        <w:rPr>
          <w:rFonts w:asciiTheme="minorHAnsi" w:eastAsia="Spectral" w:hAnsiTheme="minorHAnsi" w:cstheme="minorBidi"/>
          <w:lang w:val="en-US"/>
        </w:rPr>
        <w:t xml:space="preserve">, </w:t>
      </w:r>
      <w:r w:rsidR="00D54159" w:rsidRPr="60A8B17A">
        <w:rPr>
          <w:rFonts w:asciiTheme="minorHAnsi" w:eastAsia="Spectral" w:hAnsiTheme="minorHAnsi" w:cstheme="minorBidi"/>
          <w:lang w:val="en-US"/>
        </w:rPr>
        <w:t>photos</w:t>
      </w:r>
      <w:r w:rsidR="00E23FFF" w:rsidRPr="60A8B17A">
        <w:rPr>
          <w:rFonts w:asciiTheme="minorHAnsi" w:eastAsia="Spectral" w:hAnsiTheme="minorHAnsi" w:cstheme="minorBidi"/>
          <w:lang w:val="en-US"/>
        </w:rPr>
        <w:t xml:space="preserve"> or videos from the activities</w:t>
      </w:r>
      <w:r w:rsidR="00327670" w:rsidRPr="60A8B17A">
        <w:rPr>
          <w:rFonts w:asciiTheme="minorHAnsi" w:eastAsia="Spectral" w:hAnsiTheme="minorHAnsi" w:cstheme="minorBidi"/>
          <w:lang w:val="en-US"/>
        </w:rPr>
        <w:t xml:space="preserve">’ implementation are </w:t>
      </w:r>
      <w:r w:rsidR="003A3355" w:rsidRPr="60A8B17A">
        <w:rPr>
          <w:rFonts w:asciiTheme="minorHAnsi" w:eastAsia="Spectral" w:hAnsiTheme="minorHAnsi" w:cstheme="minorBidi"/>
          <w:lang w:val="en-US"/>
        </w:rPr>
        <w:t>shared with The Ukrainian-Danish Youth House.</w:t>
      </w:r>
    </w:p>
    <w:p w14:paraId="0CC5DD44" w14:textId="77777777" w:rsidR="00CC3350" w:rsidRPr="00CC3350" w:rsidRDefault="00CC3350" w:rsidP="00CC3350">
      <w:pPr>
        <w:ind w:left="48"/>
        <w:rPr>
          <w:rFonts w:eastAsia="Spectral" w:cstheme="minorHAnsi"/>
          <w:szCs w:val="20"/>
          <w:lang w:val="en-US"/>
        </w:rPr>
      </w:pPr>
    </w:p>
    <w:p w14:paraId="3D899547" w14:textId="5073DD0C" w:rsidR="00CC3350" w:rsidRPr="00CC3350" w:rsidRDefault="00CC3350" w:rsidP="00CC3350">
      <w:pPr>
        <w:rPr>
          <w:rFonts w:eastAsia="Spectral" w:cstheme="minorHAnsi"/>
          <w:szCs w:val="20"/>
          <w:lang w:val="en-US"/>
        </w:rPr>
      </w:pPr>
      <w:r w:rsidRPr="00CC3350">
        <w:rPr>
          <w:rFonts w:eastAsia="Spectral" w:cstheme="minorHAnsi"/>
          <w:szCs w:val="20"/>
          <w:lang w:val="en-US"/>
        </w:rPr>
        <w:t xml:space="preserve">If some of the action includes persons or </w:t>
      </w:r>
      <w:proofErr w:type="spellStart"/>
      <w:r w:rsidRPr="00CC3350">
        <w:rPr>
          <w:rFonts w:eastAsia="Spectral" w:cstheme="minorHAnsi"/>
          <w:szCs w:val="20"/>
          <w:lang w:val="en-US"/>
        </w:rPr>
        <w:t>organisations</w:t>
      </w:r>
      <w:proofErr w:type="spellEnd"/>
      <w:r w:rsidRPr="00CC3350">
        <w:rPr>
          <w:rFonts w:eastAsia="Spectral" w:cstheme="minorHAnsi"/>
          <w:szCs w:val="20"/>
          <w:lang w:val="en-US"/>
        </w:rPr>
        <w:t xml:space="preserve"> that could be endangered by being connected to the</w:t>
      </w:r>
      <w:r>
        <w:rPr>
          <w:rFonts w:eastAsia="Spectral" w:cstheme="minorHAnsi"/>
          <w:szCs w:val="20"/>
          <w:lang w:val="en-US"/>
        </w:rPr>
        <w:t xml:space="preserve"> Ukrainian-Danish Youth House or </w:t>
      </w:r>
      <w:r w:rsidR="003677FC">
        <w:rPr>
          <w:rFonts w:eastAsia="Spectral" w:cstheme="minorHAnsi"/>
          <w:szCs w:val="20"/>
          <w:lang w:val="en-US"/>
        </w:rPr>
        <w:t xml:space="preserve">the </w:t>
      </w:r>
      <w:r>
        <w:rPr>
          <w:rFonts w:eastAsia="Spectral" w:cstheme="minorHAnsi"/>
          <w:szCs w:val="20"/>
          <w:lang w:val="en-US"/>
        </w:rPr>
        <w:t>Danish Cultural Institute</w:t>
      </w:r>
      <w:r w:rsidRPr="00CC3350">
        <w:rPr>
          <w:rFonts w:eastAsia="Spectral" w:cstheme="minorHAnsi"/>
          <w:szCs w:val="20"/>
          <w:lang w:val="en-US"/>
        </w:rPr>
        <w:t>, this will be discussed before the narrative report is submitted.</w:t>
      </w:r>
    </w:p>
    <w:p w14:paraId="0EC67726" w14:textId="62308EE5" w:rsidR="00CC3350" w:rsidRDefault="00CC3350" w:rsidP="00CC3350">
      <w:pPr>
        <w:rPr>
          <w:rFonts w:eastAsia="Spectral" w:cstheme="minorHAnsi"/>
          <w:szCs w:val="20"/>
          <w:lang w:val="en-US"/>
        </w:rPr>
      </w:pPr>
      <w:r w:rsidRPr="00CC3350">
        <w:rPr>
          <w:rFonts w:eastAsia="Spectral" w:cstheme="minorHAnsi"/>
          <w:szCs w:val="20"/>
          <w:lang w:val="en-US"/>
        </w:rPr>
        <w:t xml:space="preserve">All projects should be </w:t>
      </w:r>
      <w:proofErr w:type="spellStart"/>
      <w:r w:rsidRPr="00CC3350">
        <w:rPr>
          <w:rFonts w:eastAsia="Spectral" w:cstheme="minorHAnsi"/>
          <w:szCs w:val="20"/>
          <w:lang w:val="en-US"/>
        </w:rPr>
        <w:t>finalised</w:t>
      </w:r>
      <w:proofErr w:type="spellEnd"/>
      <w:r w:rsidRPr="00CC3350">
        <w:rPr>
          <w:rFonts w:eastAsia="Spectral" w:cstheme="minorHAnsi"/>
          <w:szCs w:val="20"/>
          <w:lang w:val="en-US"/>
        </w:rPr>
        <w:t xml:space="preserve"> before the end of 2022.</w:t>
      </w:r>
    </w:p>
    <w:p w14:paraId="193D5418" w14:textId="77777777" w:rsidR="002D6625" w:rsidRDefault="002D6625" w:rsidP="00CC3350">
      <w:pPr>
        <w:rPr>
          <w:rFonts w:eastAsia="Spectral" w:cstheme="minorHAnsi"/>
          <w:szCs w:val="20"/>
          <w:lang w:val="en-US"/>
        </w:rPr>
      </w:pPr>
    </w:p>
    <w:p w14:paraId="4473AA2D" w14:textId="4356880D" w:rsidR="00E66CAD" w:rsidRPr="00E66CAD" w:rsidRDefault="00915B8B" w:rsidP="00E66CAD">
      <w:pPr>
        <w:pStyle w:val="Heading2"/>
        <w:rPr>
          <w:rFonts w:eastAsia="Spectral"/>
          <w:lang w:val="en-US"/>
        </w:rPr>
      </w:pPr>
      <w:r>
        <w:rPr>
          <w:rFonts w:eastAsia="Spectral"/>
          <w:lang w:val="en-US"/>
        </w:rPr>
        <w:t>Lawfulness</w:t>
      </w:r>
    </w:p>
    <w:p w14:paraId="69D77D41" w14:textId="4A5EA8B4" w:rsidR="00E66CAD" w:rsidRPr="00EF13D4" w:rsidRDefault="00E66CAD" w:rsidP="00CC3350">
      <w:pPr>
        <w:rPr>
          <w:rFonts w:eastAsia="Spectral" w:cstheme="minorHAnsi"/>
          <w:szCs w:val="20"/>
          <w:lang w:val="en-US"/>
        </w:rPr>
      </w:pPr>
      <w:r w:rsidRPr="00166629">
        <w:rPr>
          <w:lang w:val="en-US"/>
        </w:rPr>
        <w:t>Organizations and individuals may be excluded from the</w:t>
      </w:r>
      <w:r w:rsidR="00EF13D4">
        <w:rPr>
          <w:lang w:val="en-US"/>
        </w:rPr>
        <w:t xml:space="preserve"> Ukrainian-Danish Youth House’s</w:t>
      </w:r>
      <w:r w:rsidRPr="00166629">
        <w:rPr>
          <w:lang w:val="en-US"/>
        </w:rPr>
        <w:t xml:space="preserve"> Fast-track Grants process and required to pay back grants if the youth group/organization, their members or individuals, participate in, or does not abstain from, illegal activities or activities which may be considered to be unlawful or against these Fast-track Grants Guidelines</w:t>
      </w:r>
    </w:p>
    <w:p w14:paraId="0CD71D96" w14:textId="77777777" w:rsidR="003F1D97" w:rsidRPr="004B6BA1" w:rsidRDefault="003F1D97" w:rsidP="6F94D174">
      <w:pPr>
        <w:rPr>
          <w:lang w:val="en-GB"/>
        </w:rPr>
      </w:pPr>
    </w:p>
    <w:p w14:paraId="6321E655" w14:textId="563F5318" w:rsidR="00505528" w:rsidRPr="004B6BA1" w:rsidRDefault="00505528">
      <w:pPr>
        <w:rPr>
          <w:rFonts w:cstheme="minorHAnsi"/>
          <w:lang w:val="en-US"/>
        </w:rPr>
      </w:pPr>
    </w:p>
    <w:sectPr w:rsidR="00505528" w:rsidRPr="004B6BA1">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14C3" w14:textId="77777777" w:rsidR="00EC78BB" w:rsidRDefault="00EC78BB" w:rsidP="00C86E81">
      <w:pPr>
        <w:spacing w:after="0" w:line="240" w:lineRule="auto"/>
      </w:pPr>
      <w:r>
        <w:separator/>
      </w:r>
    </w:p>
  </w:endnote>
  <w:endnote w:type="continuationSeparator" w:id="0">
    <w:p w14:paraId="5B2B5CD2" w14:textId="77777777" w:rsidR="00EC78BB" w:rsidRDefault="00EC78BB" w:rsidP="00C86E81">
      <w:pPr>
        <w:spacing w:after="0" w:line="240" w:lineRule="auto"/>
      </w:pPr>
      <w:r>
        <w:continuationSeparator/>
      </w:r>
    </w:p>
  </w:endnote>
  <w:endnote w:type="continuationNotice" w:id="1">
    <w:p w14:paraId="4AF58229" w14:textId="77777777" w:rsidR="00EC78BB" w:rsidRDefault="00EC7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ectral">
    <w:altName w:val="Cambria"/>
    <w:charset w:val="00"/>
    <w:family w:val="roman"/>
    <w:pitch w:val="variable"/>
    <w:sig w:usb0="E000027F" w:usb1="4000E43B" w:usb2="00000000" w:usb3="00000000" w:csb0="00000197"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73339"/>
      <w:docPartObj>
        <w:docPartGallery w:val="Page Numbers (Bottom of Page)"/>
        <w:docPartUnique/>
      </w:docPartObj>
    </w:sdtPr>
    <w:sdtContent>
      <w:p w14:paraId="757C08B1" w14:textId="1C57174F" w:rsidR="00A36199" w:rsidRDefault="00A36199">
        <w:pPr>
          <w:pStyle w:val="Footer"/>
          <w:jc w:val="right"/>
        </w:pPr>
        <w:r>
          <w:fldChar w:fldCharType="begin"/>
        </w:r>
        <w:r>
          <w:instrText>PAGE   \* MERGEFORMAT</w:instrText>
        </w:r>
        <w:r>
          <w:fldChar w:fldCharType="separate"/>
        </w:r>
        <w:r>
          <w:t>2</w:t>
        </w:r>
        <w:r>
          <w:fldChar w:fldCharType="end"/>
        </w:r>
      </w:p>
    </w:sdtContent>
  </w:sdt>
  <w:p w14:paraId="1802A44F" w14:textId="77777777" w:rsidR="00A36199" w:rsidRDefault="00A3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04BA" w14:textId="77777777" w:rsidR="00EC78BB" w:rsidRDefault="00EC78BB" w:rsidP="00C86E81">
      <w:pPr>
        <w:spacing w:after="0" w:line="240" w:lineRule="auto"/>
      </w:pPr>
      <w:r>
        <w:separator/>
      </w:r>
    </w:p>
  </w:footnote>
  <w:footnote w:type="continuationSeparator" w:id="0">
    <w:p w14:paraId="171A4333" w14:textId="77777777" w:rsidR="00EC78BB" w:rsidRDefault="00EC78BB" w:rsidP="00C86E81">
      <w:pPr>
        <w:spacing w:after="0" w:line="240" w:lineRule="auto"/>
      </w:pPr>
      <w:r>
        <w:continuationSeparator/>
      </w:r>
    </w:p>
  </w:footnote>
  <w:footnote w:type="continuationNotice" w:id="1">
    <w:p w14:paraId="7D960880" w14:textId="77777777" w:rsidR="00EC78BB" w:rsidRDefault="00EC7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77FE" w14:textId="657980D4" w:rsidR="00240F12" w:rsidRDefault="007A6C45">
    <w:pPr>
      <w:pStyle w:val="Header"/>
    </w:pPr>
    <w:r>
      <w:rPr>
        <w:noProof/>
      </w:rPr>
      <w:drawing>
        <wp:anchor distT="0" distB="0" distL="114300" distR="114300" simplePos="0" relativeHeight="251658240" behindDoc="1" locked="0" layoutInCell="1" allowOverlap="1" wp14:anchorId="1735DED7" wp14:editId="2F68123C">
          <wp:simplePos x="0" y="0"/>
          <wp:positionH relativeFrom="column">
            <wp:posOffset>5752465</wp:posOffset>
          </wp:positionH>
          <wp:positionV relativeFrom="paragraph">
            <wp:posOffset>-210878</wp:posOffset>
          </wp:positionV>
          <wp:extent cx="718820" cy="728980"/>
          <wp:effectExtent l="0" t="0" r="508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28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531"/>
    <w:multiLevelType w:val="multilevel"/>
    <w:tmpl w:val="24D6A4A8"/>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ascii="Spectral" w:eastAsiaTheme="minorHAnsi" w:hAnsi="Spectral" w:cstheme="minorHAnsi"/>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3480652"/>
    <w:multiLevelType w:val="hybridMultilevel"/>
    <w:tmpl w:val="476A0A20"/>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F33635"/>
    <w:multiLevelType w:val="hybridMultilevel"/>
    <w:tmpl w:val="9CD4121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1700CC"/>
    <w:multiLevelType w:val="hybridMultilevel"/>
    <w:tmpl w:val="F6302A2A"/>
    <w:lvl w:ilvl="0" w:tplc="0276E202">
      <w:start w:val="1"/>
      <w:numFmt w:val="decimal"/>
      <w:lvlText w:val="%1)"/>
      <w:lvlJc w:val="left"/>
      <w:pPr>
        <w:ind w:left="720" w:hanging="360"/>
      </w:pPr>
      <w:rPr>
        <w:b w:val="0"/>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D163754"/>
    <w:multiLevelType w:val="hybridMultilevel"/>
    <w:tmpl w:val="89F4E066"/>
    <w:lvl w:ilvl="0" w:tplc="E4367636">
      <w:start w:val="1"/>
      <w:numFmt w:val="decimal"/>
      <w:lvlText w:val="%1)"/>
      <w:lvlJc w:val="left"/>
      <w:pPr>
        <w:ind w:left="720" w:hanging="360"/>
      </w:pPr>
    </w:lvl>
    <w:lvl w:ilvl="1" w:tplc="855C86C8" w:tentative="1">
      <w:start w:val="1"/>
      <w:numFmt w:val="lowerLetter"/>
      <w:lvlText w:val="%2."/>
      <w:lvlJc w:val="left"/>
      <w:pPr>
        <w:ind w:left="1440" w:hanging="360"/>
      </w:pPr>
    </w:lvl>
    <w:lvl w:ilvl="2" w:tplc="08A4D536" w:tentative="1">
      <w:start w:val="1"/>
      <w:numFmt w:val="lowerRoman"/>
      <w:lvlText w:val="%3."/>
      <w:lvlJc w:val="right"/>
      <w:pPr>
        <w:ind w:left="2160" w:hanging="180"/>
      </w:pPr>
    </w:lvl>
    <w:lvl w:ilvl="3" w:tplc="F396866C" w:tentative="1">
      <w:start w:val="1"/>
      <w:numFmt w:val="decimal"/>
      <w:lvlText w:val="%4."/>
      <w:lvlJc w:val="left"/>
      <w:pPr>
        <w:ind w:left="2880" w:hanging="360"/>
      </w:pPr>
    </w:lvl>
    <w:lvl w:ilvl="4" w:tplc="867EFF7A" w:tentative="1">
      <w:start w:val="1"/>
      <w:numFmt w:val="lowerLetter"/>
      <w:lvlText w:val="%5."/>
      <w:lvlJc w:val="left"/>
      <w:pPr>
        <w:ind w:left="3600" w:hanging="360"/>
      </w:pPr>
    </w:lvl>
    <w:lvl w:ilvl="5" w:tplc="9FB2FCBC" w:tentative="1">
      <w:start w:val="1"/>
      <w:numFmt w:val="lowerRoman"/>
      <w:lvlText w:val="%6."/>
      <w:lvlJc w:val="right"/>
      <w:pPr>
        <w:ind w:left="4320" w:hanging="180"/>
      </w:pPr>
    </w:lvl>
    <w:lvl w:ilvl="6" w:tplc="6C8CA620" w:tentative="1">
      <w:start w:val="1"/>
      <w:numFmt w:val="decimal"/>
      <w:lvlText w:val="%7."/>
      <w:lvlJc w:val="left"/>
      <w:pPr>
        <w:ind w:left="5040" w:hanging="360"/>
      </w:pPr>
    </w:lvl>
    <w:lvl w:ilvl="7" w:tplc="A0B25D92" w:tentative="1">
      <w:start w:val="1"/>
      <w:numFmt w:val="lowerLetter"/>
      <w:lvlText w:val="%8."/>
      <w:lvlJc w:val="left"/>
      <w:pPr>
        <w:ind w:left="5760" w:hanging="360"/>
      </w:pPr>
    </w:lvl>
    <w:lvl w:ilvl="8" w:tplc="04F0DE00" w:tentative="1">
      <w:start w:val="1"/>
      <w:numFmt w:val="lowerRoman"/>
      <w:lvlText w:val="%9."/>
      <w:lvlJc w:val="right"/>
      <w:pPr>
        <w:ind w:left="6480" w:hanging="180"/>
      </w:pPr>
    </w:lvl>
  </w:abstractNum>
  <w:abstractNum w:abstractNumId="5" w15:restartNumberingAfterBreak="0">
    <w:nsid w:val="0E5B7AC9"/>
    <w:multiLevelType w:val="hybridMultilevel"/>
    <w:tmpl w:val="8BCCB504"/>
    <w:lvl w:ilvl="0" w:tplc="0DE0C7C8">
      <w:start w:val="1"/>
      <w:numFmt w:val="decimal"/>
      <w:lvlText w:val="%1."/>
      <w:lvlJc w:val="left"/>
      <w:pPr>
        <w:ind w:left="720" w:hanging="360"/>
      </w:pPr>
    </w:lvl>
    <w:lvl w:ilvl="1" w:tplc="C2167508">
      <w:start w:val="1"/>
      <w:numFmt w:val="lowerLetter"/>
      <w:lvlText w:val="%2."/>
      <w:lvlJc w:val="left"/>
      <w:pPr>
        <w:ind w:left="1440" w:hanging="360"/>
      </w:pPr>
    </w:lvl>
    <w:lvl w:ilvl="2" w:tplc="36EC7CA4">
      <w:start w:val="1"/>
      <w:numFmt w:val="lowerRoman"/>
      <w:lvlText w:val="%3."/>
      <w:lvlJc w:val="right"/>
      <w:pPr>
        <w:ind w:left="2160" w:hanging="180"/>
      </w:pPr>
    </w:lvl>
    <w:lvl w:ilvl="3" w:tplc="061A65CE">
      <w:start w:val="1"/>
      <w:numFmt w:val="decimal"/>
      <w:lvlText w:val="%4."/>
      <w:lvlJc w:val="left"/>
      <w:pPr>
        <w:ind w:left="2880" w:hanging="360"/>
      </w:pPr>
    </w:lvl>
    <w:lvl w:ilvl="4" w:tplc="1CDEDEEC">
      <w:start w:val="1"/>
      <w:numFmt w:val="lowerLetter"/>
      <w:lvlText w:val="%5."/>
      <w:lvlJc w:val="left"/>
      <w:pPr>
        <w:ind w:left="3600" w:hanging="360"/>
      </w:pPr>
    </w:lvl>
    <w:lvl w:ilvl="5" w:tplc="7FF8A9D8">
      <w:start w:val="1"/>
      <w:numFmt w:val="lowerRoman"/>
      <w:lvlText w:val="%6."/>
      <w:lvlJc w:val="right"/>
      <w:pPr>
        <w:ind w:left="4320" w:hanging="180"/>
      </w:pPr>
    </w:lvl>
    <w:lvl w:ilvl="6" w:tplc="450AE6AA">
      <w:start w:val="1"/>
      <w:numFmt w:val="decimal"/>
      <w:lvlText w:val="%7."/>
      <w:lvlJc w:val="left"/>
      <w:pPr>
        <w:ind w:left="5040" w:hanging="360"/>
      </w:pPr>
    </w:lvl>
    <w:lvl w:ilvl="7" w:tplc="A9A0D244">
      <w:start w:val="1"/>
      <w:numFmt w:val="lowerLetter"/>
      <w:lvlText w:val="%8."/>
      <w:lvlJc w:val="left"/>
      <w:pPr>
        <w:ind w:left="5760" w:hanging="360"/>
      </w:pPr>
    </w:lvl>
    <w:lvl w:ilvl="8" w:tplc="0F92C5F2">
      <w:start w:val="1"/>
      <w:numFmt w:val="lowerRoman"/>
      <w:lvlText w:val="%9."/>
      <w:lvlJc w:val="right"/>
      <w:pPr>
        <w:ind w:left="6480" w:hanging="180"/>
      </w:pPr>
    </w:lvl>
  </w:abstractNum>
  <w:abstractNum w:abstractNumId="6" w15:restartNumberingAfterBreak="0">
    <w:nsid w:val="0EA87353"/>
    <w:multiLevelType w:val="hybridMultilevel"/>
    <w:tmpl w:val="101659FE"/>
    <w:lvl w:ilvl="0" w:tplc="179C04C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6C70F9"/>
    <w:multiLevelType w:val="hybridMultilevel"/>
    <w:tmpl w:val="BA5A95D8"/>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8" w15:restartNumberingAfterBreak="0">
    <w:nsid w:val="169D3FBD"/>
    <w:multiLevelType w:val="hybridMultilevel"/>
    <w:tmpl w:val="E974B07E"/>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1E562E"/>
    <w:multiLevelType w:val="hybridMultilevel"/>
    <w:tmpl w:val="114A87C4"/>
    <w:lvl w:ilvl="0" w:tplc="FFFFFFFF">
      <w:start w:val="1"/>
      <w:numFmt w:val="decimal"/>
      <w:lvlText w:val="%1)"/>
      <w:lvlJc w:val="left"/>
      <w:pPr>
        <w:ind w:left="644" w:hanging="360"/>
      </w:pPr>
      <w:rPr>
        <w:rFonts w:asciiTheme="majorHAnsi" w:hAnsiTheme="majorHAnsi" w:cstheme="majorHAnsi" w:hint="default"/>
      </w:rPr>
    </w:lvl>
    <w:lvl w:ilvl="1" w:tplc="FFFFFFFF">
      <w:start w:val="1"/>
      <w:numFmt w:val="lowerLetter"/>
      <w:lvlText w:val="%2."/>
      <w:lvlJc w:val="left"/>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D370AF"/>
    <w:multiLevelType w:val="hybridMultilevel"/>
    <w:tmpl w:val="B9E2A654"/>
    <w:lvl w:ilvl="0" w:tplc="1CE6EE4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9B94935"/>
    <w:multiLevelType w:val="hybridMultilevel"/>
    <w:tmpl w:val="96FCBB3C"/>
    <w:lvl w:ilvl="0" w:tplc="692EA52C">
      <w:start w:val="1"/>
      <w:numFmt w:val="decimal"/>
      <w:lvlText w:val="%1)"/>
      <w:lvlJc w:val="left"/>
      <w:pPr>
        <w:ind w:left="720" w:hanging="360"/>
      </w:pPr>
    </w:lvl>
    <w:lvl w:ilvl="1" w:tplc="2130AEC6">
      <w:start w:val="1"/>
      <w:numFmt w:val="lowerLetter"/>
      <w:lvlText w:val="%2."/>
      <w:lvlJc w:val="left"/>
      <w:pPr>
        <w:ind w:left="1440" w:hanging="360"/>
      </w:pPr>
    </w:lvl>
    <w:lvl w:ilvl="2" w:tplc="811A55E2">
      <w:start w:val="1"/>
      <w:numFmt w:val="lowerRoman"/>
      <w:lvlText w:val="%3."/>
      <w:lvlJc w:val="right"/>
      <w:pPr>
        <w:ind w:left="2160" w:hanging="180"/>
      </w:pPr>
    </w:lvl>
    <w:lvl w:ilvl="3" w:tplc="49C2E9EE">
      <w:start w:val="1"/>
      <w:numFmt w:val="decimal"/>
      <w:lvlText w:val="%4."/>
      <w:lvlJc w:val="left"/>
      <w:pPr>
        <w:ind w:left="2880" w:hanging="360"/>
      </w:pPr>
    </w:lvl>
    <w:lvl w:ilvl="4" w:tplc="0DF0225C">
      <w:start w:val="1"/>
      <w:numFmt w:val="lowerLetter"/>
      <w:lvlText w:val="%5."/>
      <w:lvlJc w:val="left"/>
      <w:pPr>
        <w:ind w:left="3600" w:hanging="360"/>
      </w:pPr>
    </w:lvl>
    <w:lvl w:ilvl="5" w:tplc="6F96253C">
      <w:start w:val="1"/>
      <w:numFmt w:val="lowerRoman"/>
      <w:lvlText w:val="%6."/>
      <w:lvlJc w:val="right"/>
      <w:pPr>
        <w:ind w:left="4320" w:hanging="180"/>
      </w:pPr>
    </w:lvl>
    <w:lvl w:ilvl="6" w:tplc="DFFC67E0">
      <w:start w:val="1"/>
      <w:numFmt w:val="decimal"/>
      <w:lvlText w:val="%7."/>
      <w:lvlJc w:val="left"/>
      <w:pPr>
        <w:ind w:left="5040" w:hanging="360"/>
      </w:pPr>
    </w:lvl>
    <w:lvl w:ilvl="7" w:tplc="9BD0FA22">
      <w:start w:val="1"/>
      <w:numFmt w:val="lowerLetter"/>
      <w:lvlText w:val="%8."/>
      <w:lvlJc w:val="left"/>
      <w:pPr>
        <w:ind w:left="5760" w:hanging="360"/>
      </w:pPr>
    </w:lvl>
    <w:lvl w:ilvl="8" w:tplc="AF8AD7D2">
      <w:start w:val="1"/>
      <w:numFmt w:val="lowerRoman"/>
      <w:lvlText w:val="%9."/>
      <w:lvlJc w:val="right"/>
      <w:pPr>
        <w:ind w:left="6480" w:hanging="180"/>
      </w:pPr>
    </w:lvl>
  </w:abstractNum>
  <w:abstractNum w:abstractNumId="12" w15:restartNumberingAfterBreak="0">
    <w:nsid w:val="2F730DCC"/>
    <w:multiLevelType w:val="hybridMultilevel"/>
    <w:tmpl w:val="7896B7E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D67267"/>
    <w:multiLevelType w:val="hybridMultilevel"/>
    <w:tmpl w:val="1FA69CC6"/>
    <w:lvl w:ilvl="0" w:tplc="5688221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0B22E6"/>
    <w:multiLevelType w:val="hybridMultilevel"/>
    <w:tmpl w:val="6550395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212A6"/>
    <w:multiLevelType w:val="hybridMultilevel"/>
    <w:tmpl w:val="EE6660DA"/>
    <w:lvl w:ilvl="0" w:tplc="04060011">
      <w:start w:val="1"/>
      <w:numFmt w:val="decimal"/>
      <w:lvlText w:val="%1)"/>
      <w:lvlJc w:val="left"/>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8628E5"/>
    <w:multiLevelType w:val="hybridMultilevel"/>
    <w:tmpl w:val="3F0AC5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3F669BE"/>
    <w:multiLevelType w:val="hybridMultilevel"/>
    <w:tmpl w:val="A25071D0"/>
    <w:lvl w:ilvl="0" w:tplc="DBA630A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B6E96"/>
    <w:multiLevelType w:val="hybridMultilevel"/>
    <w:tmpl w:val="3E7C8DAC"/>
    <w:lvl w:ilvl="0" w:tplc="0406000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4BEF5D05"/>
    <w:multiLevelType w:val="hybridMultilevel"/>
    <w:tmpl w:val="98300546"/>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347172"/>
    <w:multiLevelType w:val="hybridMultilevel"/>
    <w:tmpl w:val="86BAF548"/>
    <w:lvl w:ilvl="0" w:tplc="179C04C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C23689"/>
    <w:multiLevelType w:val="hybridMultilevel"/>
    <w:tmpl w:val="E924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95598A"/>
    <w:multiLevelType w:val="hybridMultilevel"/>
    <w:tmpl w:val="B11E7C12"/>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8C2278"/>
    <w:multiLevelType w:val="hybridMultilevel"/>
    <w:tmpl w:val="FF4CD4B4"/>
    <w:lvl w:ilvl="0" w:tplc="FC9223E6">
      <w:numFmt w:val="bullet"/>
      <w:lvlText w:val=""/>
      <w:lvlJc w:val="left"/>
      <w:pPr>
        <w:ind w:left="408"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8F7752"/>
    <w:multiLevelType w:val="hybridMultilevel"/>
    <w:tmpl w:val="0DB402F8"/>
    <w:lvl w:ilvl="0" w:tplc="77F2FD4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C25406"/>
    <w:multiLevelType w:val="hybridMultilevel"/>
    <w:tmpl w:val="6A2204AE"/>
    <w:lvl w:ilvl="0" w:tplc="04060011">
      <w:start w:val="1"/>
      <w:numFmt w:val="decimal"/>
      <w:lvlText w:val="%1)"/>
      <w:lvlJc w:val="left"/>
      <w:pPr>
        <w:ind w:left="795" w:hanging="360"/>
      </w:pPr>
    </w:lvl>
    <w:lvl w:ilvl="1" w:tplc="04060019" w:tentative="1">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26" w15:restartNumberingAfterBreak="0">
    <w:nsid w:val="5DF602F7"/>
    <w:multiLevelType w:val="hybridMultilevel"/>
    <w:tmpl w:val="114A87C4"/>
    <w:lvl w:ilvl="0" w:tplc="E53A9742">
      <w:start w:val="1"/>
      <w:numFmt w:val="decimal"/>
      <w:lvlText w:val="%1)"/>
      <w:lvlJc w:val="left"/>
      <w:pPr>
        <w:ind w:left="644" w:hanging="360"/>
      </w:pPr>
      <w:rPr>
        <w:rFonts w:asciiTheme="majorHAnsi" w:hAnsiTheme="majorHAnsi" w:cstheme="majorHAnsi" w:hint="default"/>
      </w:rPr>
    </w:lvl>
    <w:lvl w:ilvl="1" w:tplc="04060019">
      <w:start w:val="1"/>
      <w:numFmt w:val="lowerLetter"/>
      <w:lvlText w:val="%2."/>
      <w:lvlJc w:val="left"/>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743E16"/>
    <w:multiLevelType w:val="hybridMultilevel"/>
    <w:tmpl w:val="623AE840"/>
    <w:lvl w:ilvl="0" w:tplc="B050916C">
      <w:start w:val="1"/>
      <w:numFmt w:val="decimal"/>
      <w:lvlText w:val="%1)"/>
      <w:lvlJc w:val="left"/>
      <w:pPr>
        <w:ind w:left="795" w:hanging="360"/>
      </w:pPr>
      <w:rPr>
        <w:rFonts w:hint="default"/>
      </w:rPr>
    </w:lvl>
    <w:lvl w:ilvl="1" w:tplc="04060019" w:tentative="1">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28" w15:restartNumberingAfterBreak="0">
    <w:nsid w:val="649A4457"/>
    <w:multiLevelType w:val="hybridMultilevel"/>
    <w:tmpl w:val="3B00B9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7C41017"/>
    <w:multiLevelType w:val="hybridMultilevel"/>
    <w:tmpl w:val="021E81B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9F406ED"/>
    <w:multiLevelType w:val="hybridMultilevel"/>
    <w:tmpl w:val="DBBC68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2D0295"/>
    <w:multiLevelType w:val="hybridMultilevel"/>
    <w:tmpl w:val="41C490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D156353"/>
    <w:multiLevelType w:val="hybridMultilevel"/>
    <w:tmpl w:val="3AF05DE4"/>
    <w:lvl w:ilvl="0" w:tplc="61E8A13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F2F08D8"/>
    <w:multiLevelType w:val="hybridMultilevel"/>
    <w:tmpl w:val="FF8E838A"/>
    <w:lvl w:ilvl="0" w:tplc="CA3E214E">
      <w:start w:val="1"/>
      <w:numFmt w:val="decimal"/>
      <w:lvlText w:val="%1)"/>
      <w:lvlJc w:val="left"/>
      <w:pPr>
        <w:ind w:left="720" w:hanging="360"/>
      </w:pPr>
      <w:rPr>
        <w:rFonts w:hint="default"/>
        <w:b w:val="0"/>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29"/>
  </w:num>
  <w:num w:numId="9">
    <w:abstractNumId w:val="12"/>
  </w:num>
  <w:num w:numId="10">
    <w:abstractNumId w:val="27"/>
  </w:num>
  <w:num w:numId="11">
    <w:abstractNumId w:val="17"/>
  </w:num>
  <w:num w:numId="12">
    <w:abstractNumId w:val="4"/>
  </w:num>
  <w:num w:numId="13">
    <w:abstractNumId w:val="31"/>
  </w:num>
  <w:num w:numId="14">
    <w:abstractNumId w:val="33"/>
  </w:num>
  <w:num w:numId="15">
    <w:abstractNumId w:val="16"/>
  </w:num>
  <w:num w:numId="16">
    <w:abstractNumId w:val="15"/>
  </w:num>
  <w:num w:numId="17">
    <w:abstractNumId w:val="18"/>
  </w:num>
  <w:num w:numId="18">
    <w:abstractNumId w:val="14"/>
  </w:num>
  <w:num w:numId="19">
    <w:abstractNumId w:val="10"/>
  </w:num>
  <w:num w:numId="20">
    <w:abstractNumId w:val="13"/>
  </w:num>
  <w:num w:numId="21">
    <w:abstractNumId w:val="2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24"/>
  </w:num>
  <w:num w:numId="26">
    <w:abstractNumId w:val="1"/>
  </w:num>
  <w:num w:numId="27">
    <w:abstractNumId w:val="9"/>
  </w:num>
  <w:num w:numId="28">
    <w:abstractNumId w:val="20"/>
  </w:num>
  <w:num w:numId="29">
    <w:abstractNumId w:val="6"/>
  </w:num>
  <w:num w:numId="30">
    <w:abstractNumId w:val="23"/>
  </w:num>
  <w:num w:numId="31">
    <w:abstractNumId w:val="8"/>
  </w:num>
  <w:num w:numId="32">
    <w:abstractNumId w:val="22"/>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C7"/>
    <w:rsid w:val="000132D8"/>
    <w:rsid w:val="00013BE4"/>
    <w:rsid w:val="0001564E"/>
    <w:rsid w:val="000163C6"/>
    <w:rsid w:val="00017F89"/>
    <w:rsid w:val="00034006"/>
    <w:rsid w:val="00036387"/>
    <w:rsid w:val="00042A9E"/>
    <w:rsid w:val="00043618"/>
    <w:rsid w:val="00047D4B"/>
    <w:rsid w:val="00051C71"/>
    <w:rsid w:val="00052819"/>
    <w:rsid w:val="00053EED"/>
    <w:rsid w:val="00061AB4"/>
    <w:rsid w:val="000658F5"/>
    <w:rsid w:val="0008285C"/>
    <w:rsid w:val="00092914"/>
    <w:rsid w:val="000943F8"/>
    <w:rsid w:val="000961E7"/>
    <w:rsid w:val="000A37E9"/>
    <w:rsid w:val="000B09A6"/>
    <w:rsid w:val="000B3E7B"/>
    <w:rsid w:val="000B568E"/>
    <w:rsid w:val="000C0060"/>
    <w:rsid w:val="000C3FE6"/>
    <w:rsid w:val="000D029F"/>
    <w:rsid w:val="000D0870"/>
    <w:rsid w:val="000D0A06"/>
    <w:rsid w:val="000D27BC"/>
    <w:rsid w:val="000D4E6F"/>
    <w:rsid w:val="000D5435"/>
    <w:rsid w:val="000D7609"/>
    <w:rsid w:val="000E02F2"/>
    <w:rsid w:val="000E380D"/>
    <w:rsid w:val="000E3DD9"/>
    <w:rsid w:val="000E6A17"/>
    <w:rsid w:val="000E7F0A"/>
    <w:rsid w:val="000F1329"/>
    <w:rsid w:val="000F1719"/>
    <w:rsid w:val="000F6D6F"/>
    <w:rsid w:val="000F6D83"/>
    <w:rsid w:val="000F7234"/>
    <w:rsid w:val="000F7F51"/>
    <w:rsid w:val="001032AD"/>
    <w:rsid w:val="00103417"/>
    <w:rsid w:val="00105E02"/>
    <w:rsid w:val="00106AE2"/>
    <w:rsid w:val="001077E9"/>
    <w:rsid w:val="00107B9E"/>
    <w:rsid w:val="001113AF"/>
    <w:rsid w:val="0011376E"/>
    <w:rsid w:val="00117132"/>
    <w:rsid w:val="001178F1"/>
    <w:rsid w:val="00120C57"/>
    <w:rsid w:val="001259B4"/>
    <w:rsid w:val="00134996"/>
    <w:rsid w:val="00134A04"/>
    <w:rsid w:val="00135C8B"/>
    <w:rsid w:val="00136295"/>
    <w:rsid w:val="00137611"/>
    <w:rsid w:val="00141D73"/>
    <w:rsid w:val="0014589D"/>
    <w:rsid w:val="0014603C"/>
    <w:rsid w:val="001465D9"/>
    <w:rsid w:val="00150952"/>
    <w:rsid w:val="00153C3A"/>
    <w:rsid w:val="00154F56"/>
    <w:rsid w:val="00156E08"/>
    <w:rsid w:val="0016223F"/>
    <w:rsid w:val="0016366F"/>
    <w:rsid w:val="00166629"/>
    <w:rsid w:val="00171DF2"/>
    <w:rsid w:val="00172772"/>
    <w:rsid w:val="00175AD5"/>
    <w:rsid w:val="001806DD"/>
    <w:rsid w:val="00182902"/>
    <w:rsid w:val="00187227"/>
    <w:rsid w:val="00187CE9"/>
    <w:rsid w:val="001919FC"/>
    <w:rsid w:val="00196457"/>
    <w:rsid w:val="001A2415"/>
    <w:rsid w:val="001A4E73"/>
    <w:rsid w:val="001A7A0B"/>
    <w:rsid w:val="001B4F73"/>
    <w:rsid w:val="001C61F4"/>
    <w:rsid w:val="001D1D7D"/>
    <w:rsid w:val="001D7728"/>
    <w:rsid w:val="001E37CD"/>
    <w:rsid w:val="001E4228"/>
    <w:rsid w:val="001E5959"/>
    <w:rsid w:val="001F6508"/>
    <w:rsid w:val="00215323"/>
    <w:rsid w:val="00221621"/>
    <w:rsid w:val="00224234"/>
    <w:rsid w:val="00226636"/>
    <w:rsid w:val="00226BC4"/>
    <w:rsid w:val="00231A1A"/>
    <w:rsid w:val="002362DF"/>
    <w:rsid w:val="0024048E"/>
    <w:rsid w:val="002409B4"/>
    <w:rsid w:val="00240F12"/>
    <w:rsid w:val="002418E3"/>
    <w:rsid w:val="00242761"/>
    <w:rsid w:val="00244113"/>
    <w:rsid w:val="00245A1F"/>
    <w:rsid w:val="00245A32"/>
    <w:rsid w:val="00246318"/>
    <w:rsid w:val="0025018E"/>
    <w:rsid w:val="00251486"/>
    <w:rsid w:val="002574FB"/>
    <w:rsid w:val="002579D0"/>
    <w:rsid w:val="00265F13"/>
    <w:rsid w:val="00265F97"/>
    <w:rsid w:val="00272FFC"/>
    <w:rsid w:val="00277905"/>
    <w:rsid w:val="0028045E"/>
    <w:rsid w:val="00281B80"/>
    <w:rsid w:val="002821EE"/>
    <w:rsid w:val="00283EBD"/>
    <w:rsid w:val="002901BE"/>
    <w:rsid w:val="00293106"/>
    <w:rsid w:val="002B05ED"/>
    <w:rsid w:val="002B3B01"/>
    <w:rsid w:val="002B7BFA"/>
    <w:rsid w:val="002C10F0"/>
    <w:rsid w:val="002D028D"/>
    <w:rsid w:val="002D08D6"/>
    <w:rsid w:val="002D4C71"/>
    <w:rsid w:val="002D6625"/>
    <w:rsid w:val="002D7D5F"/>
    <w:rsid w:val="002E07A1"/>
    <w:rsid w:val="002E47DA"/>
    <w:rsid w:val="002F0881"/>
    <w:rsid w:val="002F7056"/>
    <w:rsid w:val="002F73A3"/>
    <w:rsid w:val="0030465C"/>
    <w:rsid w:val="003070E2"/>
    <w:rsid w:val="003078EC"/>
    <w:rsid w:val="003128B7"/>
    <w:rsid w:val="003129C0"/>
    <w:rsid w:val="00325D71"/>
    <w:rsid w:val="00325EB7"/>
    <w:rsid w:val="0032726E"/>
    <w:rsid w:val="00327670"/>
    <w:rsid w:val="00327932"/>
    <w:rsid w:val="003426D4"/>
    <w:rsid w:val="00343B63"/>
    <w:rsid w:val="003534CB"/>
    <w:rsid w:val="00355556"/>
    <w:rsid w:val="00355623"/>
    <w:rsid w:val="0035610D"/>
    <w:rsid w:val="0036010F"/>
    <w:rsid w:val="003605C5"/>
    <w:rsid w:val="003632DA"/>
    <w:rsid w:val="003677FC"/>
    <w:rsid w:val="00367E02"/>
    <w:rsid w:val="00370433"/>
    <w:rsid w:val="003718F9"/>
    <w:rsid w:val="00374955"/>
    <w:rsid w:val="00380648"/>
    <w:rsid w:val="00380CC5"/>
    <w:rsid w:val="00386B58"/>
    <w:rsid w:val="003870C7"/>
    <w:rsid w:val="00390C0E"/>
    <w:rsid w:val="00392141"/>
    <w:rsid w:val="00392932"/>
    <w:rsid w:val="0039305E"/>
    <w:rsid w:val="003947A5"/>
    <w:rsid w:val="003947FC"/>
    <w:rsid w:val="00396424"/>
    <w:rsid w:val="0039787E"/>
    <w:rsid w:val="003A3355"/>
    <w:rsid w:val="003B7433"/>
    <w:rsid w:val="003C784E"/>
    <w:rsid w:val="003D0307"/>
    <w:rsid w:val="003D1118"/>
    <w:rsid w:val="003D3DDB"/>
    <w:rsid w:val="003E078A"/>
    <w:rsid w:val="003E186B"/>
    <w:rsid w:val="003E2893"/>
    <w:rsid w:val="003E3F63"/>
    <w:rsid w:val="003F1D97"/>
    <w:rsid w:val="003F5057"/>
    <w:rsid w:val="003F5E04"/>
    <w:rsid w:val="003F6924"/>
    <w:rsid w:val="00400D22"/>
    <w:rsid w:val="00403161"/>
    <w:rsid w:val="0040488A"/>
    <w:rsid w:val="004048D2"/>
    <w:rsid w:val="00407DFB"/>
    <w:rsid w:val="00412EAD"/>
    <w:rsid w:val="0042302C"/>
    <w:rsid w:val="004237BA"/>
    <w:rsid w:val="00423D12"/>
    <w:rsid w:val="00434025"/>
    <w:rsid w:val="004344C3"/>
    <w:rsid w:val="004345FF"/>
    <w:rsid w:val="0043636F"/>
    <w:rsid w:val="00436D5B"/>
    <w:rsid w:val="0044177D"/>
    <w:rsid w:val="00443C36"/>
    <w:rsid w:val="004459B2"/>
    <w:rsid w:val="004544AF"/>
    <w:rsid w:val="004671ED"/>
    <w:rsid w:val="00476360"/>
    <w:rsid w:val="00482DCD"/>
    <w:rsid w:val="004924A4"/>
    <w:rsid w:val="00492779"/>
    <w:rsid w:val="00493EE4"/>
    <w:rsid w:val="004952FF"/>
    <w:rsid w:val="00497D8A"/>
    <w:rsid w:val="004A0FEF"/>
    <w:rsid w:val="004A1156"/>
    <w:rsid w:val="004A5E52"/>
    <w:rsid w:val="004A63EC"/>
    <w:rsid w:val="004B0BE0"/>
    <w:rsid w:val="004B6BA1"/>
    <w:rsid w:val="004B7382"/>
    <w:rsid w:val="004C04AE"/>
    <w:rsid w:val="004C41E2"/>
    <w:rsid w:val="004C4474"/>
    <w:rsid w:val="004D0F38"/>
    <w:rsid w:val="004D3A37"/>
    <w:rsid w:val="004D44C3"/>
    <w:rsid w:val="004E1804"/>
    <w:rsid w:val="004E1C67"/>
    <w:rsid w:val="004F1B5A"/>
    <w:rsid w:val="004F6BC0"/>
    <w:rsid w:val="004F7F17"/>
    <w:rsid w:val="00503412"/>
    <w:rsid w:val="00505528"/>
    <w:rsid w:val="00505BC6"/>
    <w:rsid w:val="00506A8D"/>
    <w:rsid w:val="005104AE"/>
    <w:rsid w:val="0051394C"/>
    <w:rsid w:val="00514976"/>
    <w:rsid w:val="00516650"/>
    <w:rsid w:val="00517730"/>
    <w:rsid w:val="00525B3E"/>
    <w:rsid w:val="00526EB3"/>
    <w:rsid w:val="00527AC3"/>
    <w:rsid w:val="00527DCE"/>
    <w:rsid w:val="0053122F"/>
    <w:rsid w:val="00531C31"/>
    <w:rsid w:val="00532359"/>
    <w:rsid w:val="00533D61"/>
    <w:rsid w:val="00535D13"/>
    <w:rsid w:val="00541084"/>
    <w:rsid w:val="005439E1"/>
    <w:rsid w:val="005532E4"/>
    <w:rsid w:val="00553B11"/>
    <w:rsid w:val="00556BBA"/>
    <w:rsid w:val="00562F56"/>
    <w:rsid w:val="00567819"/>
    <w:rsid w:val="00570E06"/>
    <w:rsid w:val="00571D9F"/>
    <w:rsid w:val="00573C23"/>
    <w:rsid w:val="00581147"/>
    <w:rsid w:val="0058204F"/>
    <w:rsid w:val="00590F89"/>
    <w:rsid w:val="005911C8"/>
    <w:rsid w:val="00593BB0"/>
    <w:rsid w:val="00593F5A"/>
    <w:rsid w:val="00595051"/>
    <w:rsid w:val="005A2430"/>
    <w:rsid w:val="005A59A3"/>
    <w:rsid w:val="005A76A7"/>
    <w:rsid w:val="005B0F66"/>
    <w:rsid w:val="005C0BD5"/>
    <w:rsid w:val="005C0CC6"/>
    <w:rsid w:val="005C1B38"/>
    <w:rsid w:val="005C46CC"/>
    <w:rsid w:val="005C7E2C"/>
    <w:rsid w:val="005D60D3"/>
    <w:rsid w:val="005E0B0D"/>
    <w:rsid w:val="005E0C08"/>
    <w:rsid w:val="005E49DF"/>
    <w:rsid w:val="005E7F5D"/>
    <w:rsid w:val="005F0ACF"/>
    <w:rsid w:val="005F6C8A"/>
    <w:rsid w:val="00605944"/>
    <w:rsid w:val="00605DA1"/>
    <w:rsid w:val="00606A73"/>
    <w:rsid w:val="00610EFB"/>
    <w:rsid w:val="00611871"/>
    <w:rsid w:val="00611D99"/>
    <w:rsid w:val="00616DDC"/>
    <w:rsid w:val="00617720"/>
    <w:rsid w:val="006215A1"/>
    <w:rsid w:val="00624AE2"/>
    <w:rsid w:val="0062502C"/>
    <w:rsid w:val="00630609"/>
    <w:rsid w:val="00630940"/>
    <w:rsid w:val="00633961"/>
    <w:rsid w:val="006346EF"/>
    <w:rsid w:val="00637EF6"/>
    <w:rsid w:val="00644395"/>
    <w:rsid w:val="00644E62"/>
    <w:rsid w:val="0064563F"/>
    <w:rsid w:val="006539BD"/>
    <w:rsid w:val="00660F85"/>
    <w:rsid w:val="00663D0D"/>
    <w:rsid w:val="00670BFA"/>
    <w:rsid w:val="006711E5"/>
    <w:rsid w:val="00673EFD"/>
    <w:rsid w:val="00675E47"/>
    <w:rsid w:val="00676DEC"/>
    <w:rsid w:val="00677561"/>
    <w:rsid w:val="0068417A"/>
    <w:rsid w:val="00684C5F"/>
    <w:rsid w:val="006857A3"/>
    <w:rsid w:val="00685C45"/>
    <w:rsid w:val="006878B5"/>
    <w:rsid w:val="00690197"/>
    <w:rsid w:val="0069488D"/>
    <w:rsid w:val="00694D6D"/>
    <w:rsid w:val="006A201B"/>
    <w:rsid w:val="006A496A"/>
    <w:rsid w:val="006A4D00"/>
    <w:rsid w:val="006B3A24"/>
    <w:rsid w:val="006D1447"/>
    <w:rsid w:val="006D732E"/>
    <w:rsid w:val="006E5F68"/>
    <w:rsid w:val="006E73DD"/>
    <w:rsid w:val="006F0F7D"/>
    <w:rsid w:val="006F373C"/>
    <w:rsid w:val="006F419F"/>
    <w:rsid w:val="006F57D5"/>
    <w:rsid w:val="0070007C"/>
    <w:rsid w:val="00702831"/>
    <w:rsid w:val="00702F11"/>
    <w:rsid w:val="00704DAE"/>
    <w:rsid w:val="00710452"/>
    <w:rsid w:val="00712A68"/>
    <w:rsid w:val="0071409A"/>
    <w:rsid w:val="0072101F"/>
    <w:rsid w:val="007214F8"/>
    <w:rsid w:val="00721788"/>
    <w:rsid w:val="00722544"/>
    <w:rsid w:val="00723519"/>
    <w:rsid w:val="00726D00"/>
    <w:rsid w:val="0073237B"/>
    <w:rsid w:val="00737BAE"/>
    <w:rsid w:val="00740918"/>
    <w:rsid w:val="00740EA7"/>
    <w:rsid w:val="007427F8"/>
    <w:rsid w:val="007429A7"/>
    <w:rsid w:val="00744285"/>
    <w:rsid w:val="00750186"/>
    <w:rsid w:val="0075189D"/>
    <w:rsid w:val="007550CC"/>
    <w:rsid w:val="00755139"/>
    <w:rsid w:val="007601DC"/>
    <w:rsid w:val="00776693"/>
    <w:rsid w:val="007821AA"/>
    <w:rsid w:val="0078432D"/>
    <w:rsid w:val="007939C6"/>
    <w:rsid w:val="007948EB"/>
    <w:rsid w:val="0079559A"/>
    <w:rsid w:val="0079606E"/>
    <w:rsid w:val="007A3341"/>
    <w:rsid w:val="007A3EE4"/>
    <w:rsid w:val="007A5B50"/>
    <w:rsid w:val="007A6C45"/>
    <w:rsid w:val="007A7C06"/>
    <w:rsid w:val="007A7F27"/>
    <w:rsid w:val="007B59DE"/>
    <w:rsid w:val="007B659A"/>
    <w:rsid w:val="007B6B50"/>
    <w:rsid w:val="007C3DBD"/>
    <w:rsid w:val="007C3FA8"/>
    <w:rsid w:val="007D27C8"/>
    <w:rsid w:val="007D29E9"/>
    <w:rsid w:val="007E1074"/>
    <w:rsid w:val="007F27C7"/>
    <w:rsid w:val="007F3564"/>
    <w:rsid w:val="007F64BF"/>
    <w:rsid w:val="008004CD"/>
    <w:rsid w:val="0080645B"/>
    <w:rsid w:val="008105FB"/>
    <w:rsid w:val="00810D41"/>
    <w:rsid w:val="00812234"/>
    <w:rsid w:val="00813F36"/>
    <w:rsid w:val="00825485"/>
    <w:rsid w:val="008259EF"/>
    <w:rsid w:val="0082792E"/>
    <w:rsid w:val="008307CD"/>
    <w:rsid w:val="00831DC2"/>
    <w:rsid w:val="0083244F"/>
    <w:rsid w:val="008331E6"/>
    <w:rsid w:val="0084005A"/>
    <w:rsid w:val="00842747"/>
    <w:rsid w:val="00854A96"/>
    <w:rsid w:val="00856D42"/>
    <w:rsid w:val="00860C61"/>
    <w:rsid w:val="00866042"/>
    <w:rsid w:val="00874CAC"/>
    <w:rsid w:val="008753E3"/>
    <w:rsid w:val="00876CE9"/>
    <w:rsid w:val="00877F61"/>
    <w:rsid w:val="0089257E"/>
    <w:rsid w:val="008934AB"/>
    <w:rsid w:val="00896D53"/>
    <w:rsid w:val="008A00AD"/>
    <w:rsid w:val="008A046D"/>
    <w:rsid w:val="008A0F3D"/>
    <w:rsid w:val="008A14BD"/>
    <w:rsid w:val="008A28D2"/>
    <w:rsid w:val="008A754C"/>
    <w:rsid w:val="008C0B77"/>
    <w:rsid w:val="008C176C"/>
    <w:rsid w:val="008C3001"/>
    <w:rsid w:val="008C458F"/>
    <w:rsid w:val="008C631B"/>
    <w:rsid w:val="008C79F9"/>
    <w:rsid w:val="008D6832"/>
    <w:rsid w:val="008E03B4"/>
    <w:rsid w:val="008E3D42"/>
    <w:rsid w:val="008E7C6A"/>
    <w:rsid w:val="008F14DD"/>
    <w:rsid w:val="008F20C8"/>
    <w:rsid w:val="008F2DF0"/>
    <w:rsid w:val="008F6EC8"/>
    <w:rsid w:val="00900026"/>
    <w:rsid w:val="00903C11"/>
    <w:rsid w:val="00906FB0"/>
    <w:rsid w:val="009110AF"/>
    <w:rsid w:val="00913F52"/>
    <w:rsid w:val="0091509B"/>
    <w:rsid w:val="00915B8B"/>
    <w:rsid w:val="00916163"/>
    <w:rsid w:val="00916639"/>
    <w:rsid w:val="00921395"/>
    <w:rsid w:val="00924AEA"/>
    <w:rsid w:val="00930EA1"/>
    <w:rsid w:val="009325E1"/>
    <w:rsid w:val="0094291F"/>
    <w:rsid w:val="00950F2C"/>
    <w:rsid w:val="00954B7B"/>
    <w:rsid w:val="0095732B"/>
    <w:rsid w:val="009621F0"/>
    <w:rsid w:val="00962283"/>
    <w:rsid w:val="00962D21"/>
    <w:rsid w:val="00966883"/>
    <w:rsid w:val="0097253F"/>
    <w:rsid w:val="00973941"/>
    <w:rsid w:val="00973EA3"/>
    <w:rsid w:val="00977589"/>
    <w:rsid w:val="009908B4"/>
    <w:rsid w:val="0099269F"/>
    <w:rsid w:val="009A0028"/>
    <w:rsid w:val="009A2E1F"/>
    <w:rsid w:val="009B3FFB"/>
    <w:rsid w:val="009C1916"/>
    <w:rsid w:val="009C3238"/>
    <w:rsid w:val="009D3B44"/>
    <w:rsid w:val="009E4F83"/>
    <w:rsid w:val="009E7135"/>
    <w:rsid w:val="009E7C67"/>
    <w:rsid w:val="009F623C"/>
    <w:rsid w:val="00A021AB"/>
    <w:rsid w:val="00A0496A"/>
    <w:rsid w:val="00A12D56"/>
    <w:rsid w:val="00A13894"/>
    <w:rsid w:val="00A15B3D"/>
    <w:rsid w:val="00A17EB0"/>
    <w:rsid w:val="00A21FD0"/>
    <w:rsid w:val="00A2602E"/>
    <w:rsid w:val="00A33876"/>
    <w:rsid w:val="00A34834"/>
    <w:rsid w:val="00A360B8"/>
    <w:rsid w:val="00A36199"/>
    <w:rsid w:val="00A36307"/>
    <w:rsid w:val="00A43ABF"/>
    <w:rsid w:val="00A445A0"/>
    <w:rsid w:val="00A53AF9"/>
    <w:rsid w:val="00A54560"/>
    <w:rsid w:val="00A56D91"/>
    <w:rsid w:val="00A65A46"/>
    <w:rsid w:val="00A66E13"/>
    <w:rsid w:val="00A67F14"/>
    <w:rsid w:val="00A7172B"/>
    <w:rsid w:val="00A73C9F"/>
    <w:rsid w:val="00A75894"/>
    <w:rsid w:val="00A7645B"/>
    <w:rsid w:val="00A80ADE"/>
    <w:rsid w:val="00A81809"/>
    <w:rsid w:val="00A869D9"/>
    <w:rsid w:val="00A87D32"/>
    <w:rsid w:val="00A9758D"/>
    <w:rsid w:val="00AA319E"/>
    <w:rsid w:val="00AA49F3"/>
    <w:rsid w:val="00AA5808"/>
    <w:rsid w:val="00AA7579"/>
    <w:rsid w:val="00AA7C39"/>
    <w:rsid w:val="00AB09C3"/>
    <w:rsid w:val="00AB4291"/>
    <w:rsid w:val="00AB7B2B"/>
    <w:rsid w:val="00AC2C33"/>
    <w:rsid w:val="00AC6957"/>
    <w:rsid w:val="00AC6CC4"/>
    <w:rsid w:val="00AC6EEA"/>
    <w:rsid w:val="00AC75E5"/>
    <w:rsid w:val="00AC77F4"/>
    <w:rsid w:val="00AD0F72"/>
    <w:rsid w:val="00AD2159"/>
    <w:rsid w:val="00AD2A27"/>
    <w:rsid w:val="00AD2C61"/>
    <w:rsid w:val="00AD475A"/>
    <w:rsid w:val="00AD5B06"/>
    <w:rsid w:val="00AE07E7"/>
    <w:rsid w:val="00AE0905"/>
    <w:rsid w:val="00AE0B08"/>
    <w:rsid w:val="00AE1CC3"/>
    <w:rsid w:val="00AE2AEF"/>
    <w:rsid w:val="00AE4075"/>
    <w:rsid w:val="00AF03C7"/>
    <w:rsid w:val="00AF06B3"/>
    <w:rsid w:val="00AF226C"/>
    <w:rsid w:val="00AF2B5B"/>
    <w:rsid w:val="00AF5FDA"/>
    <w:rsid w:val="00AF62D0"/>
    <w:rsid w:val="00B002C6"/>
    <w:rsid w:val="00B00D0D"/>
    <w:rsid w:val="00B02D22"/>
    <w:rsid w:val="00B0658E"/>
    <w:rsid w:val="00B06630"/>
    <w:rsid w:val="00B1164C"/>
    <w:rsid w:val="00B1255F"/>
    <w:rsid w:val="00B14851"/>
    <w:rsid w:val="00B15240"/>
    <w:rsid w:val="00B178A1"/>
    <w:rsid w:val="00B217B2"/>
    <w:rsid w:val="00B21BF2"/>
    <w:rsid w:val="00B27078"/>
    <w:rsid w:val="00B2721A"/>
    <w:rsid w:val="00B30B78"/>
    <w:rsid w:val="00B3195B"/>
    <w:rsid w:val="00B3332F"/>
    <w:rsid w:val="00B41DF1"/>
    <w:rsid w:val="00B4425B"/>
    <w:rsid w:val="00B45688"/>
    <w:rsid w:val="00B50042"/>
    <w:rsid w:val="00B5199F"/>
    <w:rsid w:val="00B52268"/>
    <w:rsid w:val="00B5365D"/>
    <w:rsid w:val="00B6050D"/>
    <w:rsid w:val="00B6094A"/>
    <w:rsid w:val="00B653A7"/>
    <w:rsid w:val="00B67D9C"/>
    <w:rsid w:val="00B728DB"/>
    <w:rsid w:val="00B737CD"/>
    <w:rsid w:val="00B75E5C"/>
    <w:rsid w:val="00B841BE"/>
    <w:rsid w:val="00B8519A"/>
    <w:rsid w:val="00B87962"/>
    <w:rsid w:val="00B93224"/>
    <w:rsid w:val="00BA3293"/>
    <w:rsid w:val="00BA35E8"/>
    <w:rsid w:val="00BA4029"/>
    <w:rsid w:val="00BA7E2D"/>
    <w:rsid w:val="00BB258A"/>
    <w:rsid w:val="00BB5637"/>
    <w:rsid w:val="00BC24CC"/>
    <w:rsid w:val="00BC2D8C"/>
    <w:rsid w:val="00BD4378"/>
    <w:rsid w:val="00BE16CA"/>
    <w:rsid w:val="00BF100D"/>
    <w:rsid w:val="00BF7436"/>
    <w:rsid w:val="00C005AE"/>
    <w:rsid w:val="00C01D4A"/>
    <w:rsid w:val="00C050C8"/>
    <w:rsid w:val="00C06B46"/>
    <w:rsid w:val="00C11FAA"/>
    <w:rsid w:val="00C124AD"/>
    <w:rsid w:val="00C14CAE"/>
    <w:rsid w:val="00C158F8"/>
    <w:rsid w:val="00C163A9"/>
    <w:rsid w:val="00C26C28"/>
    <w:rsid w:val="00C26E5C"/>
    <w:rsid w:val="00C37891"/>
    <w:rsid w:val="00C42A2B"/>
    <w:rsid w:val="00C43988"/>
    <w:rsid w:val="00C54264"/>
    <w:rsid w:val="00C62B1A"/>
    <w:rsid w:val="00C6334F"/>
    <w:rsid w:val="00C642B0"/>
    <w:rsid w:val="00C65F31"/>
    <w:rsid w:val="00C71CCD"/>
    <w:rsid w:val="00C75592"/>
    <w:rsid w:val="00C80E5D"/>
    <w:rsid w:val="00C8185A"/>
    <w:rsid w:val="00C8262D"/>
    <w:rsid w:val="00C82C5D"/>
    <w:rsid w:val="00C8430D"/>
    <w:rsid w:val="00C84802"/>
    <w:rsid w:val="00C865EE"/>
    <w:rsid w:val="00C86E81"/>
    <w:rsid w:val="00C878B7"/>
    <w:rsid w:val="00C9552C"/>
    <w:rsid w:val="00CA321B"/>
    <w:rsid w:val="00CB1EFF"/>
    <w:rsid w:val="00CB779C"/>
    <w:rsid w:val="00CC0273"/>
    <w:rsid w:val="00CC080F"/>
    <w:rsid w:val="00CC14B1"/>
    <w:rsid w:val="00CC3350"/>
    <w:rsid w:val="00CC3E6E"/>
    <w:rsid w:val="00CC7121"/>
    <w:rsid w:val="00CD1C33"/>
    <w:rsid w:val="00CD33C4"/>
    <w:rsid w:val="00CD3963"/>
    <w:rsid w:val="00CD5718"/>
    <w:rsid w:val="00CD7C0A"/>
    <w:rsid w:val="00CE1E7A"/>
    <w:rsid w:val="00CE1EEE"/>
    <w:rsid w:val="00CE537A"/>
    <w:rsid w:val="00CF3169"/>
    <w:rsid w:val="00CF316B"/>
    <w:rsid w:val="00CF625E"/>
    <w:rsid w:val="00D11B0E"/>
    <w:rsid w:val="00D1645A"/>
    <w:rsid w:val="00D168F0"/>
    <w:rsid w:val="00D16D0C"/>
    <w:rsid w:val="00D26A2B"/>
    <w:rsid w:val="00D27DAA"/>
    <w:rsid w:val="00D42336"/>
    <w:rsid w:val="00D423E6"/>
    <w:rsid w:val="00D52FBC"/>
    <w:rsid w:val="00D5408B"/>
    <w:rsid w:val="00D54159"/>
    <w:rsid w:val="00D574ED"/>
    <w:rsid w:val="00D63458"/>
    <w:rsid w:val="00D66864"/>
    <w:rsid w:val="00D72085"/>
    <w:rsid w:val="00D77969"/>
    <w:rsid w:val="00D80A9B"/>
    <w:rsid w:val="00D867F7"/>
    <w:rsid w:val="00D938CA"/>
    <w:rsid w:val="00D9452E"/>
    <w:rsid w:val="00D96DF4"/>
    <w:rsid w:val="00D97107"/>
    <w:rsid w:val="00DA181E"/>
    <w:rsid w:val="00DA2016"/>
    <w:rsid w:val="00DB4859"/>
    <w:rsid w:val="00DC501B"/>
    <w:rsid w:val="00DC64EB"/>
    <w:rsid w:val="00DE694A"/>
    <w:rsid w:val="00DE6F58"/>
    <w:rsid w:val="00DF7958"/>
    <w:rsid w:val="00DF7AA7"/>
    <w:rsid w:val="00DF7F57"/>
    <w:rsid w:val="00E00CF6"/>
    <w:rsid w:val="00E0272C"/>
    <w:rsid w:val="00E07542"/>
    <w:rsid w:val="00E1662F"/>
    <w:rsid w:val="00E1748E"/>
    <w:rsid w:val="00E17AA4"/>
    <w:rsid w:val="00E21E65"/>
    <w:rsid w:val="00E22A96"/>
    <w:rsid w:val="00E23295"/>
    <w:rsid w:val="00E23FFF"/>
    <w:rsid w:val="00E247DC"/>
    <w:rsid w:val="00E30896"/>
    <w:rsid w:val="00E33D61"/>
    <w:rsid w:val="00E401D5"/>
    <w:rsid w:val="00E40DF0"/>
    <w:rsid w:val="00E47583"/>
    <w:rsid w:val="00E52870"/>
    <w:rsid w:val="00E548CA"/>
    <w:rsid w:val="00E60918"/>
    <w:rsid w:val="00E64177"/>
    <w:rsid w:val="00E65B45"/>
    <w:rsid w:val="00E65C8E"/>
    <w:rsid w:val="00E66CAD"/>
    <w:rsid w:val="00E7315A"/>
    <w:rsid w:val="00E741AA"/>
    <w:rsid w:val="00E7667F"/>
    <w:rsid w:val="00E81F36"/>
    <w:rsid w:val="00E821C1"/>
    <w:rsid w:val="00E82F4C"/>
    <w:rsid w:val="00E86B78"/>
    <w:rsid w:val="00E9579F"/>
    <w:rsid w:val="00EA0BAD"/>
    <w:rsid w:val="00EA1C58"/>
    <w:rsid w:val="00EA3082"/>
    <w:rsid w:val="00EA39BB"/>
    <w:rsid w:val="00EA4A29"/>
    <w:rsid w:val="00EA5D8B"/>
    <w:rsid w:val="00EA6C16"/>
    <w:rsid w:val="00EB58F1"/>
    <w:rsid w:val="00EB598C"/>
    <w:rsid w:val="00EC48C3"/>
    <w:rsid w:val="00EC6094"/>
    <w:rsid w:val="00EC78BB"/>
    <w:rsid w:val="00ED3DD0"/>
    <w:rsid w:val="00ED6A64"/>
    <w:rsid w:val="00EE3535"/>
    <w:rsid w:val="00EE4EA4"/>
    <w:rsid w:val="00EF076B"/>
    <w:rsid w:val="00EF13D4"/>
    <w:rsid w:val="00EF1F65"/>
    <w:rsid w:val="00EF22F6"/>
    <w:rsid w:val="00EF297B"/>
    <w:rsid w:val="00EF4512"/>
    <w:rsid w:val="00EF5FA1"/>
    <w:rsid w:val="00EF6B2B"/>
    <w:rsid w:val="00F03CAE"/>
    <w:rsid w:val="00F05F14"/>
    <w:rsid w:val="00F129BA"/>
    <w:rsid w:val="00F14831"/>
    <w:rsid w:val="00F17228"/>
    <w:rsid w:val="00F209A5"/>
    <w:rsid w:val="00F22A3C"/>
    <w:rsid w:val="00F26167"/>
    <w:rsid w:val="00F26F9D"/>
    <w:rsid w:val="00F33171"/>
    <w:rsid w:val="00F344DB"/>
    <w:rsid w:val="00F400BA"/>
    <w:rsid w:val="00F413E1"/>
    <w:rsid w:val="00F41878"/>
    <w:rsid w:val="00F41D1E"/>
    <w:rsid w:val="00F4352E"/>
    <w:rsid w:val="00F45684"/>
    <w:rsid w:val="00F45CB3"/>
    <w:rsid w:val="00F47215"/>
    <w:rsid w:val="00F50559"/>
    <w:rsid w:val="00F52739"/>
    <w:rsid w:val="00F527BA"/>
    <w:rsid w:val="00F539F7"/>
    <w:rsid w:val="00F572B6"/>
    <w:rsid w:val="00F62EA6"/>
    <w:rsid w:val="00F64314"/>
    <w:rsid w:val="00F64D8A"/>
    <w:rsid w:val="00F72F2A"/>
    <w:rsid w:val="00F746C7"/>
    <w:rsid w:val="00F74C82"/>
    <w:rsid w:val="00F85AC2"/>
    <w:rsid w:val="00F86955"/>
    <w:rsid w:val="00F87E0A"/>
    <w:rsid w:val="00F917D1"/>
    <w:rsid w:val="00F93A64"/>
    <w:rsid w:val="00F95679"/>
    <w:rsid w:val="00F95682"/>
    <w:rsid w:val="00F96869"/>
    <w:rsid w:val="00FB0598"/>
    <w:rsid w:val="00FB3967"/>
    <w:rsid w:val="00FB5B08"/>
    <w:rsid w:val="00FB73C4"/>
    <w:rsid w:val="00FB7E6F"/>
    <w:rsid w:val="00FC478F"/>
    <w:rsid w:val="00FC5889"/>
    <w:rsid w:val="00FD1859"/>
    <w:rsid w:val="00FD4360"/>
    <w:rsid w:val="00FD5DA2"/>
    <w:rsid w:val="00FE0779"/>
    <w:rsid w:val="00FE1A4E"/>
    <w:rsid w:val="00FF2784"/>
    <w:rsid w:val="00FF511E"/>
    <w:rsid w:val="00FF5803"/>
    <w:rsid w:val="00FF674C"/>
    <w:rsid w:val="0213FA1A"/>
    <w:rsid w:val="02363DF2"/>
    <w:rsid w:val="0285FA0A"/>
    <w:rsid w:val="035516F9"/>
    <w:rsid w:val="03D20E53"/>
    <w:rsid w:val="043E864C"/>
    <w:rsid w:val="04CF868F"/>
    <w:rsid w:val="054B9ADC"/>
    <w:rsid w:val="054D8EC8"/>
    <w:rsid w:val="05D1C0EA"/>
    <w:rsid w:val="06A0FA3B"/>
    <w:rsid w:val="06F086B8"/>
    <w:rsid w:val="076F906C"/>
    <w:rsid w:val="077C4706"/>
    <w:rsid w:val="081AF37A"/>
    <w:rsid w:val="08C8E3AE"/>
    <w:rsid w:val="08E35DED"/>
    <w:rsid w:val="08EA5A3C"/>
    <w:rsid w:val="09023184"/>
    <w:rsid w:val="090AC7B4"/>
    <w:rsid w:val="093BD15B"/>
    <w:rsid w:val="09904E6F"/>
    <w:rsid w:val="09C480CF"/>
    <w:rsid w:val="0A1624E6"/>
    <w:rsid w:val="0A843CD7"/>
    <w:rsid w:val="0AB94370"/>
    <w:rsid w:val="0B174078"/>
    <w:rsid w:val="0B95715A"/>
    <w:rsid w:val="0BDDB3E5"/>
    <w:rsid w:val="0CCC6666"/>
    <w:rsid w:val="0CF5D981"/>
    <w:rsid w:val="0D1385E6"/>
    <w:rsid w:val="0D1697EB"/>
    <w:rsid w:val="0D310B85"/>
    <w:rsid w:val="0D68176C"/>
    <w:rsid w:val="0DC1D502"/>
    <w:rsid w:val="0E1A0110"/>
    <w:rsid w:val="0E31A95D"/>
    <w:rsid w:val="0EBE4436"/>
    <w:rsid w:val="10030547"/>
    <w:rsid w:val="10B59668"/>
    <w:rsid w:val="10F4595A"/>
    <w:rsid w:val="119224F3"/>
    <w:rsid w:val="11CE5141"/>
    <w:rsid w:val="12195A9B"/>
    <w:rsid w:val="126DF7AA"/>
    <w:rsid w:val="129908A3"/>
    <w:rsid w:val="12BDB95D"/>
    <w:rsid w:val="135D3005"/>
    <w:rsid w:val="138CE033"/>
    <w:rsid w:val="13BCF806"/>
    <w:rsid w:val="1430C24B"/>
    <w:rsid w:val="1483983B"/>
    <w:rsid w:val="14976FCF"/>
    <w:rsid w:val="15E50C72"/>
    <w:rsid w:val="1615F9FE"/>
    <w:rsid w:val="16DDAF47"/>
    <w:rsid w:val="1807AAA5"/>
    <w:rsid w:val="186456E7"/>
    <w:rsid w:val="191E9281"/>
    <w:rsid w:val="1B12331A"/>
    <w:rsid w:val="1B844056"/>
    <w:rsid w:val="1B9A26C3"/>
    <w:rsid w:val="1C619460"/>
    <w:rsid w:val="1D101F53"/>
    <w:rsid w:val="1D724195"/>
    <w:rsid w:val="1DF65A05"/>
    <w:rsid w:val="1E0EF582"/>
    <w:rsid w:val="1F008190"/>
    <w:rsid w:val="1FA3E000"/>
    <w:rsid w:val="1FBEAE22"/>
    <w:rsid w:val="1FC82E6B"/>
    <w:rsid w:val="2125A2D4"/>
    <w:rsid w:val="215DC0BE"/>
    <w:rsid w:val="2344E692"/>
    <w:rsid w:val="235F86BC"/>
    <w:rsid w:val="23AD0E4E"/>
    <w:rsid w:val="23D2774C"/>
    <w:rsid w:val="24179C0A"/>
    <w:rsid w:val="2496C6F0"/>
    <w:rsid w:val="25908D3C"/>
    <w:rsid w:val="25C9E21E"/>
    <w:rsid w:val="27D8F094"/>
    <w:rsid w:val="27F188BE"/>
    <w:rsid w:val="295F55ED"/>
    <w:rsid w:val="29A0B1EB"/>
    <w:rsid w:val="2ADE9A55"/>
    <w:rsid w:val="2BBCFAAE"/>
    <w:rsid w:val="2C216520"/>
    <w:rsid w:val="2D5AB735"/>
    <w:rsid w:val="2E1A99A3"/>
    <w:rsid w:val="2E1D0243"/>
    <w:rsid w:val="2E5498AC"/>
    <w:rsid w:val="2F0C0D42"/>
    <w:rsid w:val="2F4176E9"/>
    <w:rsid w:val="2F5B0F6C"/>
    <w:rsid w:val="2FB14B2E"/>
    <w:rsid w:val="2FB6ADF2"/>
    <w:rsid w:val="2FB8D2A4"/>
    <w:rsid w:val="305CDDB7"/>
    <w:rsid w:val="306A10EC"/>
    <w:rsid w:val="3085CCB9"/>
    <w:rsid w:val="30E106E0"/>
    <w:rsid w:val="314D4F3C"/>
    <w:rsid w:val="31B47481"/>
    <w:rsid w:val="31ED6547"/>
    <w:rsid w:val="328D1177"/>
    <w:rsid w:val="32A1F2C7"/>
    <w:rsid w:val="32E9AC3A"/>
    <w:rsid w:val="330612D6"/>
    <w:rsid w:val="33AA8E2E"/>
    <w:rsid w:val="346C543E"/>
    <w:rsid w:val="347DDA1E"/>
    <w:rsid w:val="353B41A1"/>
    <w:rsid w:val="35D4D904"/>
    <w:rsid w:val="36F9FE09"/>
    <w:rsid w:val="370D2269"/>
    <w:rsid w:val="3785DE06"/>
    <w:rsid w:val="379976BD"/>
    <w:rsid w:val="37B684AA"/>
    <w:rsid w:val="37B7B26D"/>
    <w:rsid w:val="37CF9565"/>
    <w:rsid w:val="37E14126"/>
    <w:rsid w:val="385D0508"/>
    <w:rsid w:val="392D8653"/>
    <w:rsid w:val="39A1AE2E"/>
    <w:rsid w:val="39C84DBE"/>
    <w:rsid w:val="3A4CB0B1"/>
    <w:rsid w:val="3B8B9C49"/>
    <w:rsid w:val="3BDE0C3C"/>
    <w:rsid w:val="3BE0938C"/>
    <w:rsid w:val="3C04D453"/>
    <w:rsid w:val="3CB512DA"/>
    <w:rsid w:val="3CCD4D4B"/>
    <w:rsid w:val="3D0F5145"/>
    <w:rsid w:val="3D198B1A"/>
    <w:rsid w:val="3D1F7F73"/>
    <w:rsid w:val="3D520949"/>
    <w:rsid w:val="3D6D79B3"/>
    <w:rsid w:val="3DC3F535"/>
    <w:rsid w:val="3DCBBDA3"/>
    <w:rsid w:val="3E119653"/>
    <w:rsid w:val="3E1E48D1"/>
    <w:rsid w:val="3E6B9359"/>
    <w:rsid w:val="3FB79B14"/>
    <w:rsid w:val="3FF1ACAE"/>
    <w:rsid w:val="4029B53A"/>
    <w:rsid w:val="40AB4A5B"/>
    <w:rsid w:val="413C3E5C"/>
    <w:rsid w:val="413C8432"/>
    <w:rsid w:val="415B7BA3"/>
    <w:rsid w:val="42532F0F"/>
    <w:rsid w:val="4257C296"/>
    <w:rsid w:val="43021343"/>
    <w:rsid w:val="4375422D"/>
    <w:rsid w:val="437B9111"/>
    <w:rsid w:val="43F392F7"/>
    <w:rsid w:val="44075DC7"/>
    <w:rsid w:val="459CACFB"/>
    <w:rsid w:val="45F1B6C1"/>
    <w:rsid w:val="47387D5C"/>
    <w:rsid w:val="47B5CAC5"/>
    <w:rsid w:val="485C64BC"/>
    <w:rsid w:val="48E0AD33"/>
    <w:rsid w:val="4A2FBA73"/>
    <w:rsid w:val="4A829916"/>
    <w:rsid w:val="4AC0C103"/>
    <w:rsid w:val="4B4A1661"/>
    <w:rsid w:val="4C5701B1"/>
    <w:rsid w:val="4C5F82B7"/>
    <w:rsid w:val="4CB2036C"/>
    <w:rsid w:val="4D1B3D18"/>
    <w:rsid w:val="4D23ED88"/>
    <w:rsid w:val="4D921127"/>
    <w:rsid w:val="4DDDF456"/>
    <w:rsid w:val="4E61B1E0"/>
    <w:rsid w:val="4FA39ED8"/>
    <w:rsid w:val="4FDB002E"/>
    <w:rsid w:val="50E92F7A"/>
    <w:rsid w:val="514180DC"/>
    <w:rsid w:val="517E259E"/>
    <w:rsid w:val="52958750"/>
    <w:rsid w:val="5370D117"/>
    <w:rsid w:val="5373D61C"/>
    <w:rsid w:val="537A516D"/>
    <w:rsid w:val="539BE147"/>
    <w:rsid w:val="53FDF53B"/>
    <w:rsid w:val="553009E5"/>
    <w:rsid w:val="5649A35C"/>
    <w:rsid w:val="58016939"/>
    <w:rsid w:val="580E595C"/>
    <w:rsid w:val="581BF219"/>
    <w:rsid w:val="58640F98"/>
    <w:rsid w:val="58A2BEEB"/>
    <w:rsid w:val="58A584BE"/>
    <w:rsid w:val="58CF928B"/>
    <w:rsid w:val="5903B72A"/>
    <w:rsid w:val="5A09995D"/>
    <w:rsid w:val="5A547FE0"/>
    <w:rsid w:val="5AD88B85"/>
    <w:rsid w:val="5B344F36"/>
    <w:rsid w:val="5B45042A"/>
    <w:rsid w:val="5C11D391"/>
    <w:rsid w:val="5C47DE58"/>
    <w:rsid w:val="5C989C48"/>
    <w:rsid w:val="5CB13019"/>
    <w:rsid w:val="5CCC636A"/>
    <w:rsid w:val="5D133AAB"/>
    <w:rsid w:val="5DE3C9FF"/>
    <w:rsid w:val="5EB9AFDA"/>
    <w:rsid w:val="5F5447A1"/>
    <w:rsid w:val="5F595FEC"/>
    <w:rsid w:val="5F912C2F"/>
    <w:rsid w:val="5F9C3DDF"/>
    <w:rsid w:val="600F483D"/>
    <w:rsid w:val="602703FE"/>
    <w:rsid w:val="60A8B17A"/>
    <w:rsid w:val="60FBDD5B"/>
    <w:rsid w:val="610E5DD8"/>
    <w:rsid w:val="6156782A"/>
    <w:rsid w:val="619D6174"/>
    <w:rsid w:val="61A9AC02"/>
    <w:rsid w:val="61BD18B8"/>
    <w:rsid w:val="61D80728"/>
    <w:rsid w:val="6228C3F4"/>
    <w:rsid w:val="62343875"/>
    <w:rsid w:val="6258DDA8"/>
    <w:rsid w:val="635EA4C0"/>
    <w:rsid w:val="637748CC"/>
    <w:rsid w:val="63831E3F"/>
    <w:rsid w:val="640D5E88"/>
    <w:rsid w:val="64128E2E"/>
    <w:rsid w:val="6586FD90"/>
    <w:rsid w:val="65BF49EF"/>
    <w:rsid w:val="6608F534"/>
    <w:rsid w:val="6662CF69"/>
    <w:rsid w:val="66E16521"/>
    <w:rsid w:val="671CA693"/>
    <w:rsid w:val="679904EC"/>
    <w:rsid w:val="67E01F9A"/>
    <w:rsid w:val="68DE844A"/>
    <w:rsid w:val="68EF5A7A"/>
    <w:rsid w:val="6908DAFB"/>
    <w:rsid w:val="697BEFFB"/>
    <w:rsid w:val="69FB8C0E"/>
    <w:rsid w:val="6AA7B78C"/>
    <w:rsid w:val="6C166DE9"/>
    <w:rsid w:val="6C5250F6"/>
    <w:rsid w:val="6CA896AA"/>
    <w:rsid w:val="6D2DBFA7"/>
    <w:rsid w:val="6D742F67"/>
    <w:rsid w:val="6DFC03A6"/>
    <w:rsid w:val="6EE08744"/>
    <w:rsid w:val="6EE98B02"/>
    <w:rsid w:val="6F321017"/>
    <w:rsid w:val="6F50A986"/>
    <w:rsid w:val="6F5ED17D"/>
    <w:rsid w:val="6F94D174"/>
    <w:rsid w:val="7058E01E"/>
    <w:rsid w:val="7077B066"/>
    <w:rsid w:val="718186F7"/>
    <w:rsid w:val="7189CE91"/>
    <w:rsid w:val="71A9884E"/>
    <w:rsid w:val="71F15680"/>
    <w:rsid w:val="72187F99"/>
    <w:rsid w:val="72920EDB"/>
    <w:rsid w:val="72AEFF38"/>
    <w:rsid w:val="72B93307"/>
    <w:rsid w:val="72C82795"/>
    <w:rsid w:val="72DB0FB1"/>
    <w:rsid w:val="72DCF5EE"/>
    <w:rsid w:val="7488E40A"/>
    <w:rsid w:val="74A66F82"/>
    <w:rsid w:val="74FF5E14"/>
    <w:rsid w:val="754E9F6E"/>
    <w:rsid w:val="75B2670E"/>
    <w:rsid w:val="7643468B"/>
    <w:rsid w:val="7714AACD"/>
    <w:rsid w:val="776F4821"/>
    <w:rsid w:val="77792123"/>
    <w:rsid w:val="77F336D7"/>
    <w:rsid w:val="785D8A7A"/>
    <w:rsid w:val="788F5BAB"/>
    <w:rsid w:val="79152541"/>
    <w:rsid w:val="7971C6FC"/>
    <w:rsid w:val="7A9865FB"/>
    <w:rsid w:val="7ABEA4A4"/>
    <w:rsid w:val="7AD3397A"/>
    <w:rsid w:val="7B5416ED"/>
    <w:rsid w:val="7D62CCCE"/>
    <w:rsid w:val="7DACE069"/>
    <w:rsid w:val="7E7848FD"/>
    <w:rsid w:val="7EC5B416"/>
    <w:rsid w:val="7EE5EDA2"/>
    <w:rsid w:val="7EF60583"/>
    <w:rsid w:val="7F1EC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2C7DE"/>
  <w15:chartTrackingRefBased/>
  <w15:docId w15:val="{B531034D-21DC-45AE-A3B2-BF32D8C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C7"/>
  </w:style>
  <w:style w:type="paragraph" w:styleId="Heading1">
    <w:name w:val="heading 1"/>
    <w:basedOn w:val="Normal"/>
    <w:next w:val="Normal"/>
    <w:link w:val="Heading1Char"/>
    <w:uiPriority w:val="9"/>
    <w:qFormat/>
    <w:rsid w:val="00EA5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5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6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46C7"/>
  </w:style>
  <w:style w:type="paragraph" w:styleId="Footer">
    <w:name w:val="footer"/>
    <w:basedOn w:val="Normal"/>
    <w:link w:val="FooterChar"/>
    <w:uiPriority w:val="99"/>
    <w:unhideWhenUsed/>
    <w:rsid w:val="00F746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46C7"/>
  </w:style>
  <w:style w:type="paragraph" w:styleId="ListParagraph">
    <w:name w:val="List Paragraph"/>
    <w:basedOn w:val="Normal"/>
    <w:uiPriority w:val="34"/>
    <w:qFormat/>
    <w:rsid w:val="00F746C7"/>
    <w:pPr>
      <w:spacing w:after="0" w:line="240" w:lineRule="auto"/>
      <w:ind w:left="720"/>
      <w:contextualSpacing/>
    </w:pPr>
    <w:rPr>
      <w:rFonts w:ascii="Verdana" w:eastAsia="Times New Roman" w:hAnsi="Verdana" w:cs="Times New Roman"/>
      <w:sz w:val="20"/>
      <w:szCs w:val="24"/>
      <w:lang w:eastAsia="da-DK"/>
    </w:rPr>
  </w:style>
  <w:style w:type="character" w:styleId="CommentReference">
    <w:name w:val="annotation reference"/>
    <w:basedOn w:val="DefaultParagraphFont"/>
    <w:uiPriority w:val="99"/>
    <w:semiHidden/>
    <w:unhideWhenUsed/>
    <w:rsid w:val="00B6050D"/>
    <w:rPr>
      <w:sz w:val="16"/>
      <w:szCs w:val="16"/>
    </w:rPr>
  </w:style>
  <w:style w:type="paragraph" w:styleId="CommentText">
    <w:name w:val="annotation text"/>
    <w:basedOn w:val="Normal"/>
    <w:link w:val="CommentTextChar"/>
    <w:uiPriority w:val="99"/>
    <w:unhideWhenUsed/>
    <w:rsid w:val="00B6050D"/>
    <w:pPr>
      <w:spacing w:line="240" w:lineRule="auto"/>
    </w:pPr>
    <w:rPr>
      <w:sz w:val="20"/>
      <w:szCs w:val="20"/>
    </w:rPr>
  </w:style>
  <w:style w:type="character" w:customStyle="1" w:styleId="CommentTextChar">
    <w:name w:val="Comment Text Char"/>
    <w:basedOn w:val="DefaultParagraphFont"/>
    <w:link w:val="CommentText"/>
    <w:uiPriority w:val="99"/>
    <w:rsid w:val="00B6050D"/>
    <w:rPr>
      <w:sz w:val="20"/>
      <w:szCs w:val="20"/>
    </w:rPr>
  </w:style>
  <w:style w:type="paragraph" w:styleId="CommentSubject">
    <w:name w:val="annotation subject"/>
    <w:basedOn w:val="CommentText"/>
    <w:next w:val="CommentText"/>
    <w:link w:val="CommentSubjectChar"/>
    <w:uiPriority w:val="99"/>
    <w:semiHidden/>
    <w:unhideWhenUsed/>
    <w:rsid w:val="00B6050D"/>
    <w:rPr>
      <w:b/>
      <w:bCs/>
    </w:rPr>
  </w:style>
  <w:style w:type="character" w:customStyle="1" w:styleId="CommentSubjectChar">
    <w:name w:val="Comment Subject Char"/>
    <w:basedOn w:val="CommentTextChar"/>
    <w:link w:val="CommentSubject"/>
    <w:uiPriority w:val="99"/>
    <w:semiHidden/>
    <w:rsid w:val="00B6050D"/>
    <w:rPr>
      <w:b/>
      <w:bCs/>
      <w:sz w:val="20"/>
      <w:szCs w:val="20"/>
    </w:rPr>
  </w:style>
  <w:style w:type="paragraph" w:styleId="Revision">
    <w:name w:val="Revision"/>
    <w:hidden/>
    <w:uiPriority w:val="99"/>
    <w:semiHidden/>
    <w:rsid w:val="00A21FD0"/>
    <w:pPr>
      <w:spacing w:after="0" w:line="240" w:lineRule="auto"/>
    </w:pPr>
  </w:style>
  <w:style w:type="paragraph" w:styleId="NoSpacing">
    <w:name w:val="No Spacing"/>
    <w:uiPriority w:val="1"/>
    <w:qFormat/>
    <w:rsid w:val="004671ED"/>
    <w:pPr>
      <w:spacing w:after="0" w:line="240" w:lineRule="auto"/>
    </w:pPr>
    <w:rPr>
      <w:rFonts w:ascii="Times New Roman" w:hAnsi="Times New Roman"/>
    </w:rPr>
  </w:style>
  <w:style w:type="character" w:styleId="Hyperlink">
    <w:name w:val="Hyperlink"/>
    <w:basedOn w:val="DefaultParagraphFont"/>
    <w:uiPriority w:val="99"/>
    <w:unhideWhenUsed/>
    <w:rsid w:val="002D4C71"/>
    <w:rPr>
      <w:color w:val="0563C1" w:themeColor="hyperlink"/>
      <w:u w:val="single"/>
    </w:rPr>
  </w:style>
  <w:style w:type="character" w:styleId="UnresolvedMention">
    <w:name w:val="Unresolved Mention"/>
    <w:basedOn w:val="DefaultParagraphFont"/>
    <w:uiPriority w:val="99"/>
    <w:unhideWhenUsed/>
    <w:rsid w:val="002D4C71"/>
    <w:rPr>
      <w:color w:val="605E5C"/>
      <w:shd w:val="clear" w:color="auto" w:fill="E1DFDD"/>
    </w:rPr>
  </w:style>
  <w:style w:type="character" w:styleId="Mention">
    <w:name w:val="Mention"/>
    <w:basedOn w:val="DefaultParagraphFont"/>
    <w:uiPriority w:val="99"/>
    <w:unhideWhenUsed/>
    <w:rsid w:val="00573C23"/>
    <w:rPr>
      <w:color w:val="2B579A"/>
      <w:shd w:val="clear" w:color="auto" w:fill="E1DFDD"/>
    </w:rPr>
  </w:style>
  <w:style w:type="paragraph" w:styleId="FootnoteText">
    <w:name w:val="footnote text"/>
    <w:basedOn w:val="Normal"/>
    <w:link w:val="FootnoteTextChar"/>
    <w:uiPriority w:val="99"/>
    <w:semiHidden/>
    <w:unhideWhenUsed/>
    <w:rsid w:val="00B06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630"/>
    <w:rPr>
      <w:sz w:val="20"/>
      <w:szCs w:val="20"/>
    </w:rPr>
  </w:style>
  <w:style w:type="character" w:styleId="FootnoteReference">
    <w:name w:val="footnote reference"/>
    <w:basedOn w:val="DefaultParagraphFont"/>
    <w:uiPriority w:val="99"/>
    <w:semiHidden/>
    <w:unhideWhenUsed/>
    <w:rsid w:val="00B06630"/>
    <w:rPr>
      <w:vertAlign w:val="superscript"/>
    </w:rPr>
  </w:style>
  <w:style w:type="character" w:customStyle="1" w:styleId="Heading2Char">
    <w:name w:val="Heading 2 Char"/>
    <w:basedOn w:val="DefaultParagraphFont"/>
    <w:link w:val="Heading2"/>
    <w:uiPriority w:val="9"/>
    <w:rsid w:val="00EA5D8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5D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537">
      <w:bodyDiv w:val="1"/>
      <w:marLeft w:val="0"/>
      <w:marRight w:val="0"/>
      <w:marTop w:val="0"/>
      <w:marBottom w:val="0"/>
      <w:divBdr>
        <w:top w:val="none" w:sz="0" w:space="0" w:color="auto"/>
        <w:left w:val="none" w:sz="0" w:space="0" w:color="auto"/>
        <w:bottom w:val="none" w:sz="0" w:space="0" w:color="auto"/>
        <w:right w:val="none" w:sz="0" w:space="0" w:color="auto"/>
      </w:divBdr>
    </w:div>
    <w:div w:id="171989023">
      <w:bodyDiv w:val="1"/>
      <w:marLeft w:val="0"/>
      <w:marRight w:val="0"/>
      <w:marTop w:val="0"/>
      <w:marBottom w:val="0"/>
      <w:divBdr>
        <w:top w:val="none" w:sz="0" w:space="0" w:color="auto"/>
        <w:left w:val="none" w:sz="0" w:space="0" w:color="auto"/>
        <w:bottom w:val="none" w:sz="0" w:space="0" w:color="auto"/>
        <w:right w:val="none" w:sz="0" w:space="0" w:color="auto"/>
      </w:divBdr>
    </w:div>
    <w:div w:id="20326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theyouthhous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youthhou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youthhouse.org/support-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59C32A6ACF44DA16E87BC538C9577" ma:contentTypeVersion="13" ma:contentTypeDescription="Create a new document." ma:contentTypeScope="" ma:versionID="6844bb8d6dd19afd339fd107b7413bd2">
  <xsd:schema xmlns:xsd="http://www.w3.org/2001/XMLSchema" xmlns:xs="http://www.w3.org/2001/XMLSchema" xmlns:p="http://schemas.microsoft.com/office/2006/metadata/properties" xmlns:ns2="0fbde51b-441e-4459-b7c4-0e52e7d37581" xmlns:ns3="e66c762a-0a4b-4eb6-b67e-9f011ef4a387" targetNamespace="http://schemas.microsoft.com/office/2006/metadata/properties" ma:root="true" ma:fieldsID="dc1ffbc8b9fc28b4f63e882b9e728dea" ns2:_="" ns3:_="">
    <xsd:import namespace="0fbde51b-441e-4459-b7c4-0e52e7d37581"/>
    <xsd:import namespace="e66c762a-0a4b-4eb6-b67e-9f011ef4a3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de51b-441e-4459-b7c4-0e52e7d3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c762a-0a4b-4eb6-b67e-9f011ef4a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3DC2D-9BCF-468E-B0CC-71520A2534C0}">
  <ds:schemaRefs>
    <ds:schemaRef ds:uri="http://schemas.microsoft.com/sharepoint/v3/contenttype/forms"/>
  </ds:schemaRefs>
</ds:datastoreItem>
</file>

<file path=customXml/itemProps2.xml><?xml version="1.0" encoding="utf-8"?>
<ds:datastoreItem xmlns:ds="http://schemas.openxmlformats.org/officeDocument/2006/customXml" ds:itemID="{013F79AA-3753-4A40-A688-70EE9AFC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de51b-441e-4459-b7c4-0e52e7d37581"/>
    <ds:schemaRef ds:uri="e66c762a-0a4b-4eb6-b67e-9f011ef4a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E62EF-A997-43B1-8433-ACA9C82BA2F2}">
  <ds:schemaRefs>
    <ds:schemaRef ds:uri="http://schemas.openxmlformats.org/officeDocument/2006/bibliography"/>
  </ds:schemaRefs>
</ds:datastoreItem>
</file>

<file path=customXml/itemProps4.xml><?xml version="1.0" encoding="utf-8"?>
<ds:datastoreItem xmlns:ds="http://schemas.openxmlformats.org/officeDocument/2006/customXml" ds:itemID="{565F44FE-CBCC-4B4A-A791-695BD6267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1459</Words>
  <Characters>8318</Characters>
  <Application>Microsoft Office Word</Application>
  <DocSecurity>4</DocSecurity>
  <Lines>69</Lines>
  <Paragraphs>19</Paragraphs>
  <ScaleCrop>false</ScaleCrop>
  <Company/>
  <LinksUpToDate>false</LinksUpToDate>
  <CharactersWithSpaces>9758</CharactersWithSpaces>
  <SharedDoc>false</SharedDoc>
  <HLinks>
    <vt:vector size="18" baseType="variant">
      <vt:variant>
        <vt:i4>1835064</vt:i4>
      </vt:variant>
      <vt:variant>
        <vt:i4>6</vt:i4>
      </vt:variant>
      <vt:variant>
        <vt:i4>0</vt:i4>
      </vt:variant>
      <vt:variant>
        <vt:i4>5</vt:i4>
      </vt:variant>
      <vt:variant>
        <vt:lpwstr>mailto:grants@theyouthhouse.org</vt:lpwstr>
      </vt:variant>
      <vt:variant>
        <vt:lpwstr/>
      </vt:variant>
      <vt:variant>
        <vt:i4>1835064</vt:i4>
      </vt:variant>
      <vt:variant>
        <vt:i4>3</vt:i4>
      </vt:variant>
      <vt:variant>
        <vt:i4>0</vt:i4>
      </vt:variant>
      <vt:variant>
        <vt:i4>5</vt:i4>
      </vt:variant>
      <vt:variant>
        <vt:lpwstr>mailto:grants@theyouthhouse.org</vt:lpwstr>
      </vt:variant>
      <vt:variant>
        <vt:lpwstr/>
      </vt:variant>
      <vt:variant>
        <vt:i4>4653136</vt:i4>
      </vt:variant>
      <vt:variant>
        <vt:i4>0</vt:i4>
      </vt:variant>
      <vt:variant>
        <vt:i4>0</vt:i4>
      </vt:variant>
      <vt:variant>
        <vt:i4>5</vt:i4>
      </vt:variant>
      <vt:variant>
        <vt:lpwstr>https://theyouthhouse.org/support-grants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Eckegren</dc:creator>
  <cp:keywords/>
  <dc:description/>
  <cp:lastModifiedBy>Yurii Veselskyi</cp:lastModifiedBy>
  <cp:revision>308</cp:revision>
  <cp:lastPrinted>2020-10-29T19:03:00Z</cp:lastPrinted>
  <dcterms:created xsi:type="dcterms:W3CDTF">2022-03-17T03:19:00Z</dcterms:created>
  <dcterms:modified xsi:type="dcterms:W3CDTF">2022-04-06T02:25:00Z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0x0101004D559C32A6ACF44DA16E87BC538C9577</vt:lpwstr>
  </property>
</Properties>
</file>